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BAF19" w14:textId="6F159AB0" w:rsidR="00F96E6B" w:rsidRDefault="004B2B53" w:rsidP="003329B9">
      <w:pPr>
        <w:pStyle w:val="Rubrik4"/>
        <w:rPr>
          <w:rFonts w:ascii="Cambria" w:hAnsi="Cambria"/>
          <w:i w:val="0"/>
          <w:color w:val="000000" w:themeColor="text1"/>
          <w:lang w:val="sv-SE"/>
        </w:rPr>
      </w:pPr>
      <w:r>
        <w:rPr>
          <w:rFonts w:ascii="Cambria" w:hAnsi="Cambria"/>
          <w:i w:val="0"/>
          <w:color w:val="000000" w:themeColor="text1"/>
          <w:lang w:val="sv-SE"/>
        </w:rPr>
        <w:t xml:space="preserve"> </w:t>
      </w:r>
    </w:p>
    <w:p w14:paraId="537AC683" w14:textId="7C90396C" w:rsidR="00AF6342" w:rsidRDefault="009B63FF" w:rsidP="00AF6342">
      <w:pPr>
        <w:pStyle w:val="Rubrik4"/>
        <w:rPr>
          <w:rFonts w:ascii="Times New Roman" w:hAnsi="Times New Roman" w:cs="Times New Roman"/>
          <w:i w:val="0"/>
          <w:color w:val="000000" w:themeColor="text1"/>
          <w:lang w:val="sv-SE"/>
        </w:rPr>
      </w:pPr>
      <w:r w:rsidRPr="000A1C50">
        <w:rPr>
          <w:rFonts w:ascii="Times New Roman" w:hAnsi="Times New Roman" w:cs="Times New Roman"/>
          <w:i w:val="0"/>
          <w:color w:val="000000" w:themeColor="text1"/>
          <w:lang w:val="sv-SE"/>
        </w:rPr>
        <w:t>Fastställt av:</w:t>
      </w:r>
      <w:r w:rsidR="00C25B42">
        <w:rPr>
          <w:rFonts w:ascii="Times New Roman" w:hAnsi="Times New Roman" w:cs="Times New Roman"/>
          <w:i w:val="0"/>
          <w:color w:val="000000" w:themeColor="text1"/>
          <w:lang w:val="sv-SE"/>
        </w:rPr>
        <w:t xml:space="preserve"> Lokus Uppsala</w:t>
      </w:r>
      <w:r w:rsidRPr="000A1C50">
        <w:rPr>
          <w:rFonts w:ascii="Times New Roman" w:hAnsi="Times New Roman" w:cs="Times New Roman"/>
          <w:i w:val="0"/>
          <w:color w:val="000000" w:themeColor="text1"/>
          <w:lang w:val="sv-SE"/>
        </w:rPr>
        <w:tab/>
      </w:r>
      <w:r w:rsidRPr="000A1C50">
        <w:rPr>
          <w:rFonts w:ascii="Times New Roman" w:hAnsi="Times New Roman" w:cs="Times New Roman"/>
          <w:i w:val="0"/>
          <w:color w:val="000000" w:themeColor="text1"/>
          <w:lang w:val="sv-SE"/>
        </w:rPr>
        <w:tab/>
      </w:r>
      <w:r w:rsidR="00C25B42">
        <w:rPr>
          <w:rFonts w:ascii="Times New Roman" w:hAnsi="Times New Roman" w:cs="Times New Roman"/>
          <w:i w:val="0"/>
          <w:color w:val="000000" w:themeColor="text1"/>
          <w:lang w:val="sv-SE"/>
        </w:rPr>
        <w:t xml:space="preserve">                                    </w:t>
      </w:r>
      <w:r w:rsidRPr="000A1C50">
        <w:rPr>
          <w:rFonts w:ascii="Times New Roman" w:hAnsi="Times New Roman" w:cs="Times New Roman"/>
          <w:i w:val="0"/>
          <w:color w:val="000000" w:themeColor="text1"/>
          <w:lang w:val="sv-SE"/>
        </w:rPr>
        <w:t>Datum:</w:t>
      </w:r>
      <w:r w:rsidR="005B5B85" w:rsidRPr="000A1C50">
        <w:rPr>
          <w:rFonts w:ascii="Times New Roman" w:hAnsi="Times New Roman" w:cs="Times New Roman"/>
          <w:i w:val="0"/>
          <w:color w:val="000000" w:themeColor="text1"/>
          <w:lang w:val="sv-SE"/>
        </w:rPr>
        <w:t xml:space="preserve"> 2019-</w:t>
      </w:r>
      <w:r w:rsidR="001A7950">
        <w:rPr>
          <w:rFonts w:ascii="Times New Roman" w:hAnsi="Times New Roman" w:cs="Times New Roman"/>
          <w:i w:val="0"/>
          <w:color w:val="000000" w:themeColor="text1"/>
          <w:lang w:val="sv-SE"/>
        </w:rPr>
        <w:t>06-12</w:t>
      </w:r>
    </w:p>
    <w:p w14:paraId="43F7EB08" w14:textId="32B5FCCD" w:rsidR="00AF6342" w:rsidRPr="00AF6342" w:rsidRDefault="00AF6342" w:rsidP="00AF6342">
      <w:pPr>
        <w:rPr>
          <w:b/>
          <w:lang w:val="sv-SE"/>
        </w:rPr>
      </w:pPr>
      <w:r>
        <w:rPr>
          <w:lang w:val="sv-SE"/>
        </w:rPr>
        <w:tab/>
      </w:r>
      <w:r>
        <w:rPr>
          <w:lang w:val="sv-SE"/>
        </w:rPr>
        <w:tab/>
      </w:r>
      <w:r>
        <w:rPr>
          <w:lang w:val="sv-SE"/>
        </w:rPr>
        <w:tab/>
      </w:r>
      <w:r>
        <w:rPr>
          <w:lang w:val="sv-SE"/>
        </w:rPr>
        <w:tab/>
      </w:r>
      <w:r>
        <w:rPr>
          <w:lang w:val="sv-SE"/>
        </w:rPr>
        <w:tab/>
        <w:t xml:space="preserve">     </w:t>
      </w:r>
      <w:r w:rsidRPr="00AF6342">
        <w:rPr>
          <w:b/>
          <w:lang w:val="sv-SE"/>
        </w:rPr>
        <w:t>Uppdaterad 2020-0</w:t>
      </w:r>
      <w:r w:rsidR="00237829">
        <w:rPr>
          <w:b/>
          <w:lang w:val="sv-SE"/>
        </w:rPr>
        <w:t>3</w:t>
      </w:r>
      <w:r w:rsidRPr="00AF6342">
        <w:rPr>
          <w:b/>
          <w:lang w:val="sv-SE"/>
        </w:rPr>
        <w:t>-</w:t>
      </w:r>
      <w:r w:rsidR="00055C6B">
        <w:rPr>
          <w:b/>
          <w:lang w:val="sv-SE"/>
        </w:rPr>
        <w:t>2</w:t>
      </w:r>
      <w:r w:rsidR="00237829">
        <w:rPr>
          <w:b/>
          <w:lang w:val="sv-SE"/>
        </w:rPr>
        <w:t>6</w:t>
      </w:r>
      <w:bookmarkStart w:id="0" w:name="_GoBack"/>
      <w:bookmarkEnd w:id="0"/>
    </w:p>
    <w:p w14:paraId="700ABB0B" w14:textId="77777777" w:rsidR="006139A4" w:rsidRPr="005714D8" w:rsidRDefault="006139A4" w:rsidP="00262AEB">
      <w:pPr>
        <w:pStyle w:val="Rubrik1"/>
        <w:rPr>
          <w:lang w:val="sv-SE"/>
        </w:rPr>
      </w:pPr>
      <w:bookmarkStart w:id="1" w:name="_Toc302216"/>
    </w:p>
    <w:p w14:paraId="46EE50E4" w14:textId="5FD905FD" w:rsidR="009B63FF" w:rsidRPr="00622D60" w:rsidRDefault="009B63FF" w:rsidP="00622D60">
      <w:pPr>
        <w:rPr>
          <w:rFonts w:ascii="Arial" w:hAnsi="Arial" w:cs="Arial"/>
          <w:b/>
          <w:sz w:val="32"/>
          <w:szCs w:val="32"/>
          <w:lang w:val="sv-SE"/>
        </w:rPr>
      </w:pPr>
      <w:bookmarkStart w:id="2" w:name="_Toc7162927"/>
      <w:r w:rsidRPr="00622D60">
        <w:rPr>
          <w:rFonts w:ascii="Arial" w:hAnsi="Arial" w:cs="Arial"/>
          <w:b/>
          <w:sz w:val="32"/>
          <w:szCs w:val="32"/>
          <w:lang w:val="sv-SE"/>
        </w:rPr>
        <w:t>Rutin</w:t>
      </w:r>
      <w:r w:rsidR="00901F40" w:rsidRPr="00622D60">
        <w:rPr>
          <w:rFonts w:ascii="Arial" w:hAnsi="Arial" w:cs="Arial"/>
          <w:b/>
          <w:sz w:val="32"/>
          <w:szCs w:val="32"/>
          <w:lang w:val="sv-SE"/>
        </w:rPr>
        <w:t xml:space="preserve"> </w:t>
      </w:r>
      <w:r w:rsidR="00B5350E" w:rsidRPr="00622D60">
        <w:rPr>
          <w:rFonts w:ascii="Arial" w:hAnsi="Arial" w:cs="Arial"/>
          <w:b/>
          <w:sz w:val="32"/>
          <w:szCs w:val="32"/>
          <w:lang w:val="sv-SE"/>
        </w:rPr>
        <w:t xml:space="preserve">för </w:t>
      </w:r>
      <w:r w:rsidRPr="00622D60">
        <w:rPr>
          <w:rFonts w:ascii="Arial" w:hAnsi="Arial" w:cs="Arial"/>
          <w:b/>
          <w:sz w:val="32"/>
          <w:szCs w:val="32"/>
          <w:lang w:val="sv-SE"/>
        </w:rPr>
        <w:t>flerpart</w:t>
      </w:r>
      <w:r w:rsidR="004F252E" w:rsidRPr="00622D60">
        <w:rPr>
          <w:rFonts w:ascii="Arial" w:hAnsi="Arial" w:cs="Arial"/>
          <w:b/>
          <w:sz w:val="32"/>
          <w:szCs w:val="32"/>
          <w:lang w:val="sv-SE"/>
        </w:rPr>
        <w:t>s</w:t>
      </w:r>
      <w:r w:rsidR="00C606DD" w:rsidRPr="00622D60">
        <w:rPr>
          <w:rFonts w:ascii="Arial" w:hAnsi="Arial" w:cs="Arial"/>
          <w:b/>
          <w:sz w:val="32"/>
          <w:szCs w:val="32"/>
          <w:lang w:val="sv-SE"/>
        </w:rPr>
        <w:t>möte</w:t>
      </w:r>
      <w:r w:rsidR="00307583" w:rsidRPr="00622D60">
        <w:rPr>
          <w:rFonts w:ascii="Arial" w:hAnsi="Arial" w:cs="Arial"/>
          <w:b/>
          <w:sz w:val="32"/>
          <w:szCs w:val="32"/>
          <w:lang w:val="sv-SE"/>
        </w:rPr>
        <w:t xml:space="preserve"> </w:t>
      </w:r>
      <w:r w:rsidR="00D6706C" w:rsidRPr="00622D60">
        <w:rPr>
          <w:rFonts w:ascii="Arial" w:hAnsi="Arial" w:cs="Arial"/>
          <w:b/>
          <w:sz w:val="32"/>
          <w:szCs w:val="32"/>
          <w:lang w:val="sv-SE"/>
        </w:rPr>
        <w:t xml:space="preserve">mellan </w:t>
      </w:r>
      <w:r w:rsidR="0053024C" w:rsidRPr="00622D60">
        <w:rPr>
          <w:rFonts w:ascii="Arial" w:eastAsiaTheme="minorHAnsi" w:hAnsi="Arial" w:cs="Arial"/>
          <w:b/>
          <w:sz w:val="32"/>
          <w:szCs w:val="32"/>
          <w:lang w:val="sv-SE"/>
        </w:rPr>
        <w:t xml:space="preserve">Arbetsförmedlingen, Försäkringskassan, Region Uppsala och Uppsala kommun </w:t>
      </w:r>
      <w:bookmarkEnd w:id="1"/>
      <w:bookmarkEnd w:id="2"/>
    </w:p>
    <w:p w14:paraId="6B5ACD4C" w14:textId="1582C36A" w:rsidR="00262AEB" w:rsidRPr="005714D8" w:rsidRDefault="00262AEB" w:rsidP="00262AEB">
      <w:pPr>
        <w:rPr>
          <w:lang w:val="sv-SE"/>
        </w:rPr>
      </w:pPr>
    </w:p>
    <w:p w14:paraId="5F9FD6EC" w14:textId="77777777" w:rsidR="00262AEB" w:rsidRPr="005714D8" w:rsidRDefault="00262AEB" w:rsidP="00262AEB">
      <w:pPr>
        <w:rPr>
          <w:lang w:val="sv-SE"/>
        </w:rPr>
      </w:pPr>
    </w:p>
    <w:sdt>
      <w:sdtPr>
        <w:rPr>
          <w:rFonts w:ascii="Times New Roman" w:eastAsia="Times New Roman" w:hAnsi="Times New Roman" w:cs="Times New Roman"/>
          <w:color w:val="auto"/>
          <w:sz w:val="24"/>
          <w:szCs w:val="24"/>
          <w:lang w:val="en-US" w:eastAsia="en-US"/>
        </w:rPr>
        <w:id w:val="-1605962503"/>
        <w:docPartObj>
          <w:docPartGallery w:val="Table of Contents"/>
          <w:docPartUnique/>
        </w:docPartObj>
      </w:sdtPr>
      <w:sdtEndPr>
        <w:rPr>
          <w:b/>
          <w:bCs/>
          <w:sz w:val="22"/>
        </w:rPr>
      </w:sdtEndPr>
      <w:sdtContent>
        <w:p w14:paraId="338D7C86" w14:textId="287FB3F1" w:rsidR="003D5D19" w:rsidRDefault="003D5D19">
          <w:pPr>
            <w:pStyle w:val="Innehllsfrteckningsrubrik"/>
          </w:pPr>
          <w:r>
            <w:t>Innehåll</w:t>
          </w:r>
        </w:p>
        <w:p w14:paraId="4626FFD0" w14:textId="77777777" w:rsidR="00223905" w:rsidRPr="00223905" w:rsidRDefault="00223905" w:rsidP="00223905">
          <w:pPr>
            <w:rPr>
              <w:lang w:val="sv-SE" w:eastAsia="sv-SE"/>
            </w:rPr>
          </w:pPr>
        </w:p>
        <w:p w14:paraId="620E2E0A" w14:textId="1EEF5428" w:rsidR="000D22F1" w:rsidRDefault="003D5D19">
          <w:pPr>
            <w:pStyle w:val="Innehll2"/>
            <w:tabs>
              <w:tab w:val="right" w:leader="dot" w:pos="9062"/>
            </w:tabs>
            <w:rPr>
              <w:rFonts w:cstheme="minorBidi"/>
              <w:noProof/>
            </w:rPr>
          </w:pPr>
          <w:r>
            <w:rPr>
              <w:b/>
              <w:bCs/>
            </w:rPr>
            <w:fldChar w:fldCharType="begin"/>
          </w:r>
          <w:r>
            <w:rPr>
              <w:b/>
              <w:bCs/>
            </w:rPr>
            <w:instrText xml:space="preserve"> TOC \o "1-3" \h \z \u </w:instrText>
          </w:r>
          <w:r>
            <w:rPr>
              <w:b/>
              <w:bCs/>
            </w:rPr>
            <w:fldChar w:fldCharType="separate"/>
          </w:r>
          <w:hyperlink w:anchor="_Toc30164413" w:history="1">
            <w:r w:rsidR="000D22F1" w:rsidRPr="00BF2662">
              <w:rPr>
                <w:rStyle w:val="Hyperlnk"/>
                <w:noProof/>
              </w:rPr>
              <w:t>Bakgrund</w:t>
            </w:r>
            <w:r w:rsidR="000D22F1">
              <w:rPr>
                <w:noProof/>
                <w:webHidden/>
              </w:rPr>
              <w:tab/>
            </w:r>
            <w:r w:rsidR="000D22F1">
              <w:rPr>
                <w:noProof/>
                <w:webHidden/>
              </w:rPr>
              <w:fldChar w:fldCharType="begin"/>
            </w:r>
            <w:r w:rsidR="000D22F1">
              <w:rPr>
                <w:noProof/>
                <w:webHidden/>
              </w:rPr>
              <w:instrText xml:space="preserve"> PAGEREF _Toc30164413 \h </w:instrText>
            </w:r>
            <w:r w:rsidR="000D22F1">
              <w:rPr>
                <w:noProof/>
                <w:webHidden/>
              </w:rPr>
            </w:r>
            <w:r w:rsidR="000D22F1">
              <w:rPr>
                <w:noProof/>
                <w:webHidden/>
              </w:rPr>
              <w:fldChar w:fldCharType="separate"/>
            </w:r>
            <w:r w:rsidR="000D22F1">
              <w:rPr>
                <w:noProof/>
                <w:webHidden/>
              </w:rPr>
              <w:t>2</w:t>
            </w:r>
            <w:r w:rsidR="000D22F1">
              <w:rPr>
                <w:noProof/>
                <w:webHidden/>
              </w:rPr>
              <w:fldChar w:fldCharType="end"/>
            </w:r>
          </w:hyperlink>
        </w:p>
        <w:p w14:paraId="55091E75" w14:textId="418F4246" w:rsidR="000D22F1" w:rsidRDefault="00237829">
          <w:pPr>
            <w:pStyle w:val="Innehll2"/>
            <w:tabs>
              <w:tab w:val="right" w:leader="dot" w:pos="9062"/>
            </w:tabs>
            <w:rPr>
              <w:rFonts w:cstheme="minorBidi"/>
              <w:noProof/>
            </w:rPr>
          </w:pPr>
          <w:hyperlink w:anchor="_Toc30164414" w:history="1">
            <w:r w:rsidR="000D22F1" w:rsidRPr="00BF2662">
              <w:rPr>
                <w:rStyle w:val="Hyperlnk"/>
                <w:noProof/>
              </w:rPr>
              <w:t>Syftet med rutinen</w:t>
            </w:r>
            <w:r w:rsidR="000D22F1">
              <w:rPr>
                <w:noProof/>
                <w:webHidden/>
              </w:rPr>
              <w:tab/>
            </w:r>
            <w:r w:rsidR="000D22F1">
              <w:rPr>
                <w:noProof/>
                <w:webHidden/>
              </w:rPr>
              <w:fldChar w:fldCharType="begin"/>
            </w:r>
            <w:r w:rsidR="000D22F1">
              <w:rPr>
                <w:noProof/>
                <w:webHidden/>
              </w:rPr>
              <w:instrText xml:space="preserve"> PAGEREF _Toc30164414 \h </w:instrText>
            </w:r>
            <w:r w:rsidR="000D22F1">
              <w:rPr>
                <w:noProof/>
                <w:webHidden/>
              </w:rPr>
            </w:r>
            <w:r w:rsidR="000D22F1">
              <w:rPr>
                <w:noProof/>
                <w:webHidden/>
              </w:rPr>
              <w:fldChar w:fldCharType="separate"/>
            </w:r>
            <w:r w:rsidR="000D22F1">
              <w:rPr>
                <w:noProof/>
                <w:webHidden/>
              </w:rPr>
              <w:t>2</w:t>
            </w:r>
            <w:r w:rsidR="000D22F1">
              <w:rPr>
                <w:noProof/>
                <w:webHidden/>
              </w:rPr>
              <w:fldChar w:fldCharType="end"/>
            </w:r>
          </w:hyperlink>
        </w:p>
        <w:p w14:paraId="59E24CC3" w14:textId="7335EC28" w:rsidR="000D22F1" w:rsidRDefault="00237829">
          <w:pPr>
            <w:pStyle w:val="Innehll2"/>
            <w:tabs>
              <w:tab w:val="right" w:leader="dot" w:pos="9062"/>
            </w:tabs>
            <w:rPr>
              <w:rFonts w:cstheme="minorBidi"/>
              <w:noProof/>
            </w:rPr>
          </w:pPr>
          <w:hyperlink w:anchor="_Toc30164415" w:history="1">
            <w:r w:rsidR="000D22F1" w:rsidRPr="00BF2662">
              <w:rPr>
                <w:rStyle w:val="Hyperlnk"/>
                <w:noProof/>
              </w:rPr>
              <w:t>Målgrupp</w:t>
            </w:r>
            <w:r w:rsidR="000D22F1">
              <w:rPr>
                <w:noProof/>
                <w:webHidden/>
              </w:rPr>
              <w:tab/>
            </w:r>
            <w:r w:rsidR="000D22F1">
              <w:rPr>
                <w:noProof/>
                <w:webHidden/>
              </w:rPr>
              <w:fldChar w:fldCharType="begin"/>
            </w:r>
            <w:r w:rsidR="000D22F1">
              <w:rPr>
                <w:noProof/>
                <w:webHidden/>
              </w:rPr>
              <w:instrText xml:space="preserve"> PAGEREF _Toc30164415 \h </w:instrText>
            </w:r>
            <w:r w:rsidR="000D22F1">
              <w:rPr>
                <w:noProof/>
                <w:webHidden/>
              </w:rPr>
            </w:r>
            <w:r w:rsidR="000D22F1">
              <w:rPr>
                <w:noProof/>
                <w:webHidden/>
              </w:rPr>
              <w:fldChar w:fldCharType="separate"/>
            </w:r>
            <w:r w:rsidR="000D22F1">
              <w:rPr>
                <w:noProof/>
                <w:webHidden/>
              </w:rPr>
              <w:t>2</w:t>
            </w:r>
            <w:r w:rsidR="000D22F1">
              <w:rPr>
                <w:noProof/>
                <w:webHidden/>
              </w:rPr>
              <w:fldChar w:fldCharType="end"/>
            </w:r>
          </w:hyperlink>
        </w:p>
        <w:p w14:paraId="59A7C202" w14:textId="1B40AFEB" w:rsidR="000D22F1" w:rsidRDefault="00237829">
          <w:pPr>
            <w:pStyle w:val="Innehll2"/>
            <w:tabs>
              <w:tab w:val="right" w:leader="dot" w:pos="9062"/>
            </w:tabs>
            <w:rPr>
              <w:rFonts w:cstheme="minorBidi"/>
              <w:noProof/>
            </w:rPr>
          </w:pPr>
          <w:hyperlink w:anchor="_Toc30164416" w:history="1">
            <w:r w:rsidR="000D22F1" w:rsidRPr="00BF2662">
              <w:rPr>
                <w:rStyle w:val="Hyperlnk"/>
                <w:noProof/>
              </w:rPr>
              <w:t>Ansvar</w:t>
            </w:r>
            <w:r w:rsidR="000D22F1">
              <w:rPr>
                <w:noProof/>
                <w:webHidden/>
              </w:rPr>
              <w:tab/>
            </w:r>
            <w:r w:rsidR="000D22F1">
              <w:rPr>
                <w:noProof/>
                <w:webHidden/>
              </w:rPr>
              <w:fldChar w:fldCharType="begin"/>
            </w:r>
            <w:r w:rsidR="000D22F1">
              <w:rPr>
                <w:noProof/>
                <w:webHidden/>
              </w:rPr>
              <w:instrText xml:space="preserve"> PAGEREF _Toc30164416 \h </w:instrText>
            </w:r>
            <w:r w:rsidR="000D22F1">
              <w:rPr>
                <w:noProof/>
                <w:webHidden/>
              </w:rPr>
            </w:r>
            <w:r w:rsidR="000D22F1">
              <w:rPr>
                <w:noProof/>
                <w:webHidden/>
              </w:rPr>
              <w:fldChar w:fldCharType="separate"/>
            </w:r>
            <w:r w:rsidR="000D22F1">
              <w:rPr>
                <w:noProof/>
                <w:webHidden/>
              </w:rPr>
              <w:t>2</w:t>
            </w:r>
            <w:r w:rsidR="000D22F1">
              <w:rPr>
                <w:noProof/>
                <w:webHidden/>
              </w:rPr>
              <w:fldChar w:fldCharType="end"/>
            </w:r>
          </w:hyperlink>
        </w:p>
        <w:p w14:paraId="13CAB985" w14:textId="5B53E5B5" w:rsidR="000D22F1" w:rsidRDefault="00237829">
          <w:pPr>
            <w:pStyle w:val="Innehll2"/>
            <w:tabs>
              <w:tab w:val="right" w:leader="dot" w:pos="9062"/>
            </w:tabs>
            <w:rPr>
              <w:rFonts w:cstheme="minorBidi"/>
              <w:noProof/>
            </w:rPr>
          </w:pPr>
          <w:hyperlink w:anchor="_Toc30164417" w:history="1">
            <w:r w:rsidR="000D22F1" w:rsidRPr="00BF2662">
              <w:rPr>
                <w:rStyle w:val="Hyperlnk"/>
                <w:noProof/>
              </w:rPr>
              <w:t>Genomförande</w:t>
            </w:r>
            <w:r w:rsidR="000D22F1">
              <w:rPr>
                <w:noProof/>
                <w:webHidden/>
              </w:rPr>
              <w:tab/>
            </w:r>
            <w:r w:rsidR="000D22F1">
              <w:rPr>
                <w:noProof/>
                <w:webHidden/>
              </w:rPr>
              <w:fldChar w:fldCharType="begin"/>
            </w:r>
            <w:r w:rsidR="000D22F1">
              <w:rPr>
                <w:noProof/>
                <w:webHidden/>
              </w:rPr>
              <w:instrText xml:space="preserve"> PAGEREF _Toc30164417 \h </w:instrText>
            </w:r>
            <w:r w:rsidR="000D22F1">
              <w:rPr>
                <w:noProof/>
                <w:webHidden/>
              </w:rPr>
            </w:r>
            <w:r w:rsidR="000D22F1">
              <w:rPr>
                <w:noProof/>
                <w:webHidden/>
              </w:rPr>
              <w:fldChar w:fldCharType="separate"/>
            </w:r>
            <w:r w:rsidR="000D22F1">
              <w:rPr>
                <w:noProof/>
                <w:webHidden/>
              </w:rPr>
              <w:t>2</w:t>
            </w:r>
            <w:r w:rsidR="000D22F1">
              <w:rPr>
                <w:noProof/>
                <w:webHidden/>
              </w:rPr>
              <w:fldChar w:fldCharType="end"/>
            </w:r>
          </w:hyperlink>
        </w:p>
        <w:p w14:paraId="633BE148" w14:textId="5DD88613" w:rsidR="000D22F1" w:rsidRDefault="00237829">
          <w:pPr>
            <w:pStyle w:val="Innehll3"/>
            <w:tabs>
              <w:tab w:val="right" w:leader="dot" w:pos="9062"/>
            </w:tabs>
            <w:rPr>
              <w:rFonts w:cstheme="minorBidi"/>
              <w:noProof/>
            </w:rPr>
          </w:pPr>
          <w:hyperlink w:anchor="_Toc30164418" w:history="1">
            <w:r w:rsidR="000D22F1" w:rsidRPr="00BF2662">
              <w:rPr>
                <w:rStyle w:val="Hyperlnk"/>
                <w:noProof/>
              </w:rPr>
              <w:t>Bedömning av behov</w:t>
            </w:r>
            <w:r w:rsidR="000D22F1">
              <w:rPr>
                <w:noProof/>
                <w:webHidden/>
              </w:rPr>
              <w:tab/>
            </w:r>
            <w:r w:rsidR="000D22F1">
              <w:rPr>
                <w:noProof/>
                <w:webHidden/>
              </w:rPr>
              <w:fldChar w:fldCharType="begin"/>
            </w:r>
            <w:r w:rsidR="000D22F1">
              <w:rPr>
                <w:noProof/>
                <w:webHidden/>
              </w:rPr>
              <w:instrText xml:space="preserve"> PAGEREF _Toc30164418 \h </w:instrText>
            </w:r>
            <w:r w:rsidR="000D22F1">
              <w:rPr>
                <w:noProof/>
                <w:webHidden/>
              </w:rPr>
            </w:r>
            <w:r w:rsidR="000D22F1">
              <w:rPr>
                <w:noProof/>
                <w:webHidden/>
              </w:rPr>
              <w:fldChar w:fldCharType="separate"/>
            </w:r>
            <w:r w:rsidR="000D22F1">
              <w:rPr>
                <w:noProof/>
                <w:webHidden/>
              </w:rPr>
              <w:t>2</w:t>
            </w:r>
            <w:r w:rsidR="000D22F1">
              <w:rPr>
                <w:noProof/>
                <w:webHidden/>
              </w:rPr>
              <w:fldChar w:fldCharType="end"/>
            </w:r>
          </w:hyperlink>
        </w:p>
        <w:p w14:paraId="0B3E6951" w14:textId="0B0E2216" w:rsidR="000D22F1" w:rsidRDefault="00237829">
          <w:pPr>
            <w:pStyle w:val="Innehll3"/>
            <w:tabs>
              <w:tab w:val="right" w:leader="dot" w:pos="9062"/>
            </w:tabs>
            <w:rPr>
              <w:rFonts w:cstheme="minorBidi"/>
              <w:noProof/>
            </w:rPr>
          </w:pPr>
          <w:hyperlink w:anchor="_Toc30164419" w:history="1">
            <w:r w:rsidR="000D22F1" w:rsidRPr="00BF2662">
              <w:rPr>
                <w:rStyle w:val="Hyperlnk"/>
                <w:noProof/>
              </w:rPr>
              <w:t>Samtycke</w:t>
            </w:r>
            <w:r w:rsidR="000D22F1">
              <w:rPr>
                <w:noProof/>
                <w:webHidden/>
              </w:rPr>
              <w:tab/>
            </w:r>
            <w:r w:rsidR="000D22F1">
              <w:rPr>
                <w:noProof/>
                <w:webHidden/>
              </w:rPr>
              <w:fldChar w:fldCharType="begin"/>
            </w:r>
            <w:r w:rsidR="000D22F1">
              <w:rPr>
                <w:noProof/>
                <w:webHidden/>
              </w:rPr>
              <w:instrText xml:space="preserve"> PAGEREF _Toc30164419 \h </w:instrText>
            </w:r>
            <w:r w:rsidR="000D22F1">
              <w:rPr>
                <w:noProof/>
                <w:webHidden/>
              </w:rPr>
            </w:r>
            <w:r w:rsidR="000D22F1">
              <w:rPr>
                <w:noProof/>
                <w:webHidden/>
              </w:rPr>
              <w:fldChar w:fldCharType="separate"/>
            </w:r>
            <w:r w:rsidR="000D22F1">
              <w:rPr>
                <w:noProof/>
                <w:webHidden/>
              </w:rPr>
              <w:t>2</w:t>
            </w:r>
            <w:r w:rsidR="000D22F1">
              <w:rPr>
                <w:noProof/>
                <w:webHidden/>
              </w:rPr>
              <w:fldChar w:fldCharType="end"/>
            </w:r>
          </w:hyperlink>
        </w:p>
        <w:p w14:paraId="745AF9F3" w14:textId="550F721E" w:rsidR="000D22F1" w:rsidRDefault="00237829">
          <w:pPr>
            <w:pStyle w:val="Innehll3"/>
            <w:tabs>
              <w:tab w:val="right" w:leader="dot" w:pos="9062"/>
            </w:tabs>
            <w:rPr>
              <w:rFonts w:cstheme="minorBidi"/>
              <w:noProof/>
            </w:rPr>
          </w:pPr>
          <w:hyperlink w:anchor="_Toc30164420" w:history="1">
            <w:r w:rsidR="000D22F1" w:rsidRPr="00BF2662">
              <w:rPr>
                <w:rStyle w:val="Hyperlnk"/>
                <w:noProof/>
              </w:rPr>
              <w:t>Förberedelser</w:t>
            </w:r>
            <w:r w:rsidR="000D22F1">
              <w:rPr>
                <w:noProof/>
                <w:webHidden/>
              </w:rPr>
              <w:tab/>
            </w:r>
            <w:r w:rsidR="000D22F1">
              <w:rPr>
                <w:noProof/>
                <w:webHidden/>
              </w:rPr>
              <w:fldChar w:fldCharType="begin"/>
            </w:r>
            <w:r w:rsidR="000D22F1">
              <w:rPr>
                <w:noProof/>
                <w:webHidden/>
              </w:rPr>
              <w:instrText xml:space="preserve"> PAGEREF _Toc30164420 \h </w:instrText>
            </w:r>
            <w:r w:rsidR="000D22F1">
              <w:rPr>
                <w:noProof/>
                <w:webHidden/>
              </w:rPr>
            </w:r>
            <w:r w:rsidR="000D22F1">
              <w:rPr>
                <w:noProof/>
                <w:webHidden/>
              </w:rPr>
              <w:fldChar w:fldCharType="separate"/>
            </w:r>
            <w:r w:rsidR="000D22F1">
              <w:rPr>
                <w:noProof/>
                <w:webHidden/>
              </w:rPr>
              <w:t>2</w:t>
            </w:r>
            <w:r w:rsidR="000D22F1">
              <w:rPr>
                <w:noProof/>
                <w:webHidden/>
              </w:rPr>
              <w:fldChar w:fldCharType="end"/>
            </w:r>
          </w:hyperlink>
        </w:p>
        <w:p w14:paraId="6133E1F3" w14:textId="5F16F598" w:rsidR="000D22F1" w:rsidRDefault="00237829">
          <w:pPr>
            <w:pStyle w:val="Innehll3"/>
            <w:tabs>
              <w:tab w:val="right" w:leader="dot" w:pos="9062"/>
            </w:tabs>
            <w:rPr>
              <w:rFonts w:cstheme="minorBidi"/>
              <w:noProof/>
            </w:rPr>
          </w:pPr>
          <w:hyperlink w:anchor="_Toc30164421" w:history="1">
            <w:r w:rsidR="000D22F1" w:rsidRPr="00BF2662">
              <w:rPr>
                <w:rStyle w:val="Hyperlnk"/>
                <w:noProof/>
              </w:rPr>
              <w:t>Bokningsförfarande</w:t>
            </w:r>
            <w:r w:rsidR="000D22F1">
              <w:rPr>
                <w:noProof/>
                <w:webHidden/>
              </w:rPr>
              <w:tab/>
            </w:r>
            <w:r w:rsidR="000D22F1">
              <w:rPr>
                <w:noProof/>
                <w:webHidden/>
              </w:rPr>
              <w:fldChar w:fldCharType="begin"/>
            </w:r>
            <w:r w:rsidR="000D22F1">
              <w:rPr>
                <w:noProof/>
                <w:webHidden/>
              </w:rPr>
              <w:instrText xml:space="preserve"> PAGEREF _Toc30164421 \h </w:instrText>
            </w:r>
            <w:r w:rsidR="000D22F1">
              <w:rPr>
                <w:noProof/>
                <w:webHidden/>
              </w:rPr>
            </w:r>
            <w:r w:rsidR="000D22F1">
              <w:rPr>
                <w:noProof/>
                <w:webHidden/>
              </w:rPr>
              <w:fldChar w:fldCharType="separate"/>
            </w:r>
            <w:r w:rsidR="000D22F1">
              <w:rPr>
                <w:noProof/>
                <w:webHidden/>
              </w:rPr>
              <w:t>2</w:t>
            </w:r>
            <w:r w:rsidR="000D22F1">
              <w:rPr>
                <w:noProof/>
                <w:webHidden/>
              </w:rPr>
              <w:fldChar w:fldCharType="end"/>
            </w:r>
          </w:hyperlink>
        </w:p>
        <w:p w14:paraId="1E701F17" w14:textId="105628CE" w:rsidR="000D22F1" w:rsidRDefault="00237829">
          <w:pPr>
            <w:pStyle w:val="Innehll3"/>
            <w:tabs>
              <w:tab w:val="right" w:leader="dot" w:pos="9062"/>
            </w:tabs>
            <w:rPr>
              <w:rFonts w:cstheme="minorBidi"/>
              <w:noProof/>
            </w:rPr>
          </w:pPr>
          <w:hyperlink w:anchor="_Toc30164422" w:history="1">
            <w:r w:rsidR="000D22F1" w:rsidRPr="00BF2662">
              <w:rPr>
                <w:rStyle w:val="Hyperlnk"/>
                <w:noProof/>
              </w:rPr>
              <w:t>Kallelse till flerpartsmöte</w:t>
            </w:r>
            <w:r w:rsidR="000D22F1">
              <w:rPr>
                <w:noProof/>
                <w:webHidden/>
              </w:rPr>
              <w:tab/>
            </w:r>
            <w:r w:rsidR="000D22F1">
              <w:rPr>
                <w:noProof/>
                <w:webHidden/>
              </w:rPr>
              <w:fldChar w:fldCharType="begin"/>
            </w:r>
            <w:r w:rsidR="000D22F1">
              <w:rPr>
                <w:noProof/>
                <w:webHidden/>
              </w:rPr>
              <w:instrText xml:space="preserve"> PAGEREF _Toc30164422 \h </w:instrText>
            </w:r>
            <w:r w:rsidR="000D22F1">
              <w:rPr>
                <w:noProof/>
                <w:webHidden/>
              </w:rPr>
            </w:r>
            <w:r w:rsidR="000D22F1">
              <w:rPr>
                <w:noProof/>
                <w:webHidden/>
              </w:rPr>
              <w:fldChar w:fldCharType="separate"/>
            </w:r>
            <w:r w:rsidR="000D22F1">
              <w:rPr>
                <w:noProof/>
                <w:webHidden/>
              </w:rPr>
              <w:t>3</w:t>
            </w:r>
            <w:r w:rsidR="000D22F1">
              <w:rPr>
                <w:noProof/>
                <w:webHidden/>
              </w:rPr>
              <w:fldChar w:fldCharType="end"/>
            </w:r>
          </w:hyperlink>
        </w:p>
        <w:p w14:paraId="4E6579D7" w14:textId="752CE64F" w:rsidR="000D22F1" w:rsidRDefault="00237829">
          <w:pPr>
            <w:pStyle w:val="Innehll3"/>
            <w:tabs>
              <w:tab w:val="right" w:leader="dot" w:pos="9062"/>
            </w:tabs>
            <w:rPr>
              <w:rFonts w:cstheme="minorBidi"/>
              <w:noProof/>
            </w:rPr>
          </w:pPr>
          <w:hyperlink w:anchor="_Toc30164423" w:history="1">
            <w:r w:rsidR="000D22F1" w:rsidRPr="00BF2662">
              <w:rPr>
                <w:rStyle w:val="Hyperlnk"/>
                <w:noProof/>
              </w:rPr>
              <w:t>Flerpartsmötet - roller</w:t>
            </w:r>
            <w:r w:rsidR="000D22F1">
              <w:rPr>
                <w:noProof/>
                <w:webHidden/>
              </w:rPr>
              <w:tab/>
            </w:r>
            <w:r w:rsidR="000D22F1">
              <w:rPr>
                <w:noProof/>
                <w:webHidden/>
              </w:rPr>
              <w:fldChar w:fldCharType="begin"/>
            </w:r>
            <w:r w:rsidR="000D22F1">
              <w:rPr>
                <w:noProof/>
                <w:webHidden/>
              </w:rPr>
              <w:instrText xml:space="preserve"> PAGEREF _Toc30164423 \h </w:instrText>
            </w:r>
            <w:r w:rsidR="000D22F1">
              <w:rPr>
                <w:noProof/>
                <w:webHidden/>
              </w:rPr>
            </w:r>
            <w:r w:rsidR="000D22F1">
              <w:rPr>
                <w:noProof/>
                <w:webHidden/>
              </w:rPr>
              <w:fldChar w:fldCharType="separate"/>
            </w:r>
            <w:r w:rsidR="000D22F1">
              <w:rPr>
                <w:noProof/>
                <w:webHidden/>
              </w:rPr>
              <w:t>3</w:t>
            </w:r>
            <w:r w:rsidR="000D22F1">
              <w:rPr>
                <w:noProof/>
                <w:webHidden/>
              </w:rPr>
              <w:fldChar w:fldCharType="end"/>
            </w:r>
          </w:hyperlink>
        </w:p>
        <w:p w14:paraId="260007B2" w14:textId="03AAE0DB" w:rsidR="000D22F1" w:rsidRDefault="00237829">
          <w:pPr>
            <w:pStyle w:val="Innehll3"/>
            <w:tabs>
              <w:tab w:val="right" w:leader="dot" w:pos="9062"/>
            </w:tabs>
            <w:rPr>
              <w:rFonts w:cstheme="minorBidi"/>
              <w:noProof/>
            </w:rPr>
          </w:pPr>
          <w:hyperlink w:anchor="_Toc30164424" w:history="1">
            <w:r w:rsidR="000D22F1" w:rsidRPr="00BF2662">
              <w:rPr>
                <w:rStyle w:val="Hyperlnk"/>
                <w:noProof/>
              </w:rPr>
              <w:t>Dokumentation flerpartsmöte</w:t>
            </w:r>
            <w:r w:rsidR="000D22F1">
              <w:rPr>
                <w:noProof/>
                <w:webHidden/>
              </w:rPr>
              <w:tab/>
            </w:r>
            <w:r w:rsidR="000D22F1">
              <w:rPr>
                <w:noProof/>
                <w:webHidden/>
              </w:rPr>
              <w:fldChar w:fldCharType="begin"/>
            </w:r>
            <w:r w:rsidR="000D22F1">
              <w:rPr>
                <w:noProof/>
                <w:webHidden/>
              </w:rPr>
              <w:instrText xml:space="preserve"> PAGEREF _Toc30164424 \h </w:instrText>
            </w:r>
            <w:r w:rsidR="000D22F1">
              <w:rPr>
                <w:noProof/>
                <w:webHidden/>
              </w:rPr>
            </w:r>
            <w:r w:rsidR="000D22F1">
              <w:rPr>
                <w:noProof/>
                <w:webHidden/>
              </w:rPr>
              <w:fldChar w:fldCharType="separate"/>
            </w:r>
            <w:r w:rsidR="000D22F1">
              <w:rPr>
                <w:noProof/>
                <w:webHidden/>
              </w:rPr>
              <w:t>3</w:t>
            </w:r>
            <w:r w:rsidR="000D22F1">
              <w:rPr>
                <w:noProof/>
                <w:webHidden/>
              </w:rPr>
              <w:fldChar w:fldCharType="end"/>
            </w:r>
          </w:hyperlink>
        </w:p>
        <w:p w14:paraId="6A34024A" w14:textId="2304E6CD" w:rsidR="000D22F1" w:rsidRDefault="00237829">
          <w:pPr>
            <w:pStyle w:val="Innehll3"/>
            <w:tabs>
              <w:tab w:val="right" w:leader="dot" w:pos="9062"/>
            </w:tabs>
            <w:rPr>
              <w:rFonts w:cstheme="minorBidi"/>
              <w:noProof/>
            </w:rPr>
          </w:pPr>
          <w:hyperlink w:anchor="_Toc30164425" w:history="1">
            <w:r w:rsidR="000D22F1" w:rsidRPr="00BF2662">
              <w:rPr>
                <w:rStyle w:val="Hyperlnk"/>
                <w:noProof/>
              </w:rPr>
              <w:t>Genomförande av åtgärder</w:t>
            </w:r>
            <w:r w:rsidR="000D22F1">
              <w:rPr>
                <w:noProof/>
                <w:webHidden/>
              </w:rPr>
              <w:tab/>
            </w:r>
            <w:r w:rsidR="000D22F1">
              <w:rPr>
                <w:noProof/>
                <w:webHidden/>
              </w:rPr>
              <w:fldChar w:fldCharType="begin"/>
            </w:r>
            <w:r w:rsidR="000D22F1">
              <w:rPr>
                <w:noProof/>
                <w:webHidden/>
              </w:rPr>
              <w:instrText xml:space="preserve"> PAGEREF _Toc30164425 \h </w:instrText>
            </w:r>
            <w:r w:rsidR="000D22F1">
              <w:rPr>
                <w:noProof/>
                <w:webHidden/>
              </w:rPr>
            </w:r>
            <w:r w:rsidR="000D22F1">
              <w:rPr>
                <w:noProof/>
                <w:webHidden/>
              </w:rPr>
              <w:fldChar w:fldCharType="separate"/>
            </w:r>
            <w:r w:rsidR="000D22F1">
              <w:rPr>
                <w:noProof/>
                <w:webHidden/>
              </w:rPr>
              <w:t>3</w:t>
            </w:r>
            <w:r w:rsidR="000D22F1">
              <w:rPr>
                <w:noProof/>
                <w:webHidden/>
              </w:rPr>
              <w:fldChar w:fldCharType="end"/>
            </w:r>
          </w:hyperlink>
        </w:p>
        <w:p w14:paraId="6848CDC9" w14:textId="53270B26" w:rsidR="000D22F1" w:rsidRDefault="00237829">
          <w:pPr>
            <w:pStyle w:val="Innehll3"/>
            <w:tabs>
              <w:tab w:val="right" w:leader="dot" w:pos="9062"/>
            </w:tabs>
            <w:rPr>
              <w:rFonts w:cstheme="minorBidi"/>
              <w:noProof/>
            </w:rPr>
          </w:pPr>
          <w:hyperlink w:anchor="_Toc30164426" w:history="1">
            <w:r w:rsidR="000D22F1" w:rsidRPr="00BF2662">
              <w:rPr>
                <w:rStyle w:val="Hyperlnk"/>
                <w:noProof/>
              </w:rPr>
              <w:t>Uppföljning</w:t>
            </w:r>
            <w:r w:rsidR="000D22F1">
              <w:rPr>
                <w:noProof/>
                <w:webHidden/>
              </w:rPr>
              <w:tab/>
            </w:r>
            <w:r w:rsidR="000D22F1">
              <w:rPr>
                <w:noProof/>
                <w:webHidden/>
              </w:rPr>
              <w:fldChar w:fldCharType="begin"/>
            </w:r>
            <w:r w:rsidR="000D22F1">
              <w:rPr>
                <w:noProof/>
                <w:webHidden/>
              </w:rPr>
              <w:instrText xml:space="preserve"> PAGEREF _Toc30164426 \h </w:instrText>
            </w:r>
            <w:r w:rsidR="000D22F1">
              <w:rPr>
                <w:noProof/>
                <w:webHidden/>
              </w:rPr>
            </w:r>
            <w:r w:rsidR="000D22F1">
              <w:rPr>
                <w:noProof/>
                <w:webHidden/>
              </w:rPr>
              <w:fldChar w:fldCharType="separate"/>
            </w:r>
            <w:r w:rsidR="000D22F1">
              <w:rPr>
                <w:noProof/>
                <w:webHidden/>
              </w:rPr>
              <w:t>3</w:t>
            </w:r>
            <w:r w:rsidR="000D22F1">
              <w:rPr>
                <w:noProof/>
                <w:webHidden/>
              </w:rPr>
              <w:fldChar w:fldCharType="end"/>
            </w:r>
          </w:hyperlink>
        </w:p>
        <w:p w14:paraId="4C0B905B" w14:textId="00F18DE6" w:rsidR="000D22F1" w:rsidRDefault="00237829">
          <w:pPr>
            <w:pStyle w:val="Innehll2"/>
            <w:tabs>
              <w:tab w:val="right" w:leader="dot" w:pos="9062"/>
            </w:tabs>
            <w:rPr>
              <w:rFonts w:cstheme="minorBidi"/>
              <w:noProof/>
            </w:rPr>
          </w:pPr>
          <w:hyperlink w:anchor="_Toc30164427" w:history="1">
            <w:r w:rsidR="000D22F1" w:rsidRPr="00BF2662">
              <w:rPr>
                <w:rStyle w:val="Hyperlnk"/>
                <w:noProof/>
              </w:rPr>
              <w:t>Avvikelsehantering</w:t>
            </w:r>
            <w:r w:rsidR="000D22F1">
              <w:rPr>
                <w:noProof/>
                <w:webHidden/>
              </w:rPr>
              <w:tab/>
            </w:r>
            <w:r w:rsidR="000D22F1">
              <w:rPr>
                <w:noProof/>
                <w:webHidden/>
              </w:rPr>
              <w:fldChar w:fldCharType="begin"/>
            </w:r>
            <w:r w:rsidR="000D22F1">
              <w:rPr>
                <w:noProof/>
                <w:webHidden/>
              </w:rPr>
              <w:instrText xml:space="preserve"> PAGEREF _Toc30164427 \h </w:instrText>
            </w:r>
            <w:r w:rsidR="000D22F1">
              <w:rPr>
                <w:noProof/>
                <w:webHidden/>
              </w:rPr>
            </w:r>
            <w:r w:rsidR="000D22F1">
              <w:rPr>
                <w:noProof/>
                <w:webHidden/>
              </w:rPr>
              <w:fldChar w:fldCharType="separate"/>
            </w:r>
            <w:r w:rsidR="000D22F1">
              <w:rPr>
                <w:noProof/>
                <w:webHidden/>
              </w:rPr>
              <w:t>4</w:t>
            </w:r>
            <w:r w:rsidR="000D22F1">
              <w:rPr>
                <w:noProof/>
                <w:webHidden/>
              </w:rPr>
              <w:fldChar w:fldCharType="end"/>
            </w:r>
          </w:hyperlink>
        </w:p>
        <w:p w14:paraId="72ADC1F5" w14:textId="66C50459" w:rsidR="000D22F1" w:rsidRDefault="00237829">
          <w:pPr>
            <w:pStyle w:val="Innehll2"/>
            <w:tabs>
              <w:tab w:val="right" w:leader="dot" w:pos="9062"/>
            </w:tabs>
            <w:rPr>
              <w:rFonts w:cstheme="minorBidi"/>
              <w:noProof/>
            </w:rPr>
          </w:pPr>
          <w:hyperlink w:anchor="_Toc30164428" w:history="1">
            <w:r w:rsidR="000D22F1" w:rsidRPr="00BF2662">
              <w:rPr>
                <w:rStyle w:val="Hyperlnk"/>
                <w:noProof/>
              </w:rPr>
              <w:t>Relaterade dokument</w:t>
            </w:r>
            <w:r w:rsidR="000D22F1">
              <w:rPr>
                <w:noProof/>
                <w:webHidden/>
              </w:rPr>
              <w:tab/>
            </w:r>
            <w:r w:rsidR="000D22F1">
              <w:rPr>
                <w:noProof/>
                <w:webHidden/>
              </w:rPr>
              <w:fldChar w:fldCharType="begin"/>
            </w:r>
            <w:r w:rsidR="000D22F1">
              <w:rPr>
                <w:noProof/>
                <w:webHidden/>
              </w:rPr>
              <w:instrText xml:space="preserve"> PAGEREF _Toc30164428 \h </w:instrText>
            </w:r>
            <w:r w:rsidR="000D22F1">
              <w:rPr>
                <w:noProof/>
                <w:webHidden/>
              </w:rPr>
            </w:r>
            <w:r w:rsidR="000D22F1">
              <w:rPr>
                <w:noProof/>
                <w:webHidden/>
              </w:rPr>
              <w:fldChar w:fldCharType="separate"/>
            </w:r>
            <w:r w:rsidR="000D22F1">
              <w:rPr>
                <w:noProof/>
                <w:webHidden/>
              </w:rPr>
              <w:t>4</w:t>
            </w:r>
            <w:r w:rsidR="000D22F1">
              <w:rPr>
                <w:noProof/>
                <w:webHidden/>
              </w:rPr>
              <w:fldChar w:fldCharType="end"/>
            </w:r>
          </w:hyperlink>
        </w:p>
        <w:p w14:paraId="0EF6B81D" w14:textId="0C84EC14" w:rsidR="000D22F1" w:rsidRDefault="00237829">
          <w:pPr>
            <w:pStyle w:val="Innehll2"/>
            <w:tabs>
              <w:tab w:val="right" w:leader="dot" w:pos="9062"/>
            </w:tabs>
            <w:rPr>
              <w:rFonts w:cstheme="minorBidi"/>
              <w:noProof/>
            </w:rPr>
          </w:pPr>
          <w:hyperlink w:anchor="_Toc30164429" w:history="1">
            <w:r w:rsidR="000D22F1" w:rsidRPr="00BF2662">
              <w:rPr>
                <w:rStyle w:val="Hyperlnk"/>
                <w:noProof/>
              </w:rPr>
              <w:t>Referenser</w:t>
            </w:r>
            <w:r w:rsidR="000D22F1">
              <w:rPr>
                <w:noProof/>
                <w:webHidden/>
              </w:rPr>
              <w:tab/>
            </w:r>
            <w:r w:rsidR="000D22F1">
              <w:rPr>
                <w:noProof/>
                <w:webHidden/>
              </w:rPr>
              <w:fldChar w:fldCharType="begin"/>
            </w:r>
            <w:r w:rsidR="000D22F1">
              <w:rPr>
                <w:noProof/>
                <w:webHidden/>
              </w:rPr>
              <w:instrText xml:space="preserve"> PAGEREF _Toc30164429 \h </w:instrText>
            </w:r>
            <w:r w:rsidR="000D22F1">
              <w:rPr>
                <w:noProof/>
                <w:webHidden/>
              </w:rPr>
            </w:r>
            <w:r w:rsidR="000D22F1">
              <w:rPr>
                <w:noProof/>
                <w:webHidden/>
              </w:rPr>
              <w:fldChar w:fldCharType="separate"/>
            </w:r>
            <w:r w:rsidR="000D22F1">
              <w:rPr>
                <w:noProof/>
                <w:webHidden/>
              </w:rPr>
              <w:t>4</w:t>
            </w:r>
            <w:r w:rsidR="000D22F1">
              <w:rPr>
                <w:noProof/>
                <w:webHidden/>
              </w:rPr>
              <w:fldChar w:fldCharType="end"/>
            </w:r>
          </w:hyperlink>
        </w:p>
        <w:p w14:paraId="55EEFECA" w14:textId="723E7B54" w:rsidR="003D5D19" w:rsidRDefault="003D5D19">
          <w:r>
            <w:rPr>
              <w:b/>
              <w:bCs/>
            </w:rPr>
            <w:fldChar w:fldCharType="end"/>
          </w:r>
        </w:p>
      </w:sdtContent>
    </w:sdt>
    <w:p w14:paraId="08E90590" w14:textId="058DFF72" w:rsidR="009B63FF" w:rsidRPr="00AF0A7E" w:rsidRDefault="009B63FF" w:rsidP="00C44989"/>
    <w:p w14:paraId="6E872200" w14:textId="77777777" w:rsidR="003329B9" w:rsidRDefault="003329B9" w:rsidP="00307583">
      <w:pPr>
        <w:pStyle w:val="Ingetavstnd"/>
        <w:rPr>
          <w:rFonts w:ascii="Cambria" w:hAnsi="Cambria"/>
          <w:sz w:val="20"/>
          <w:szCs w:val="20"/>
        </w:rPr>
      </w:pPr>
    </w:p>
    <w:p w14:paraId="51305F26" w14:textId="77777777" w:rsidR="009B63FF" w:rsidRDefault="009B63FF" w:rsidP="00DE059D">
      <w:pPr>
        <w:rPr>
          <w:lang w:val="sv-SE"/>
        </w:rPr>
      </w:pPr>
    </w:p>
    <w:p w14:paraId="0659F05C" w14:textId="77777777" w:rsidR="009B63FF" w:rsidRDefault="009B63FF" w:rsidP="009B63FF">
      <w:pPr>
        <w:pStyle w:val="Rubrik4"/>
        <w:rPr>
          <w:rFonts w:ascii="Cambria" w:hAnsi="Cambria"/>
          <w:i w:val="0"/>
          <w:color w:val="000000" w:themeColor="text1"/>
          <w:lang w:val="sv-SE"/>
        </w:rPr>
      </w:pPr>
    </w:p>
    <w:p w14:paraId="4366B5E4" w14:textId="77777777" w:rsidR="009B63FF" w:rsidRDefault="009B63FF" w:rsidP="009B63FF">
      <w:pPr>
        <w:pStyle w:val="Rubrik4"/>
        <w:rPr>
          <w:rFonts w:ascii="Cambria" w:hAnsi="Cambria"/>
          <w:i w:val="0"/>
          <w:color w:val="000000" w:themeColor="text1"/>
          <w:lang w:val="sv-SE"/>
        </w:rPr>
      </w:pPr>
    </w:p>
    <w:p w14:paraId="565CB5B5" w14:textId="77777777" w:rsidR="009B63FF" w:rsidRDefault="009B63FF" w:rsidP="009B63FF">
      <w:pPr>
        <w:pStyle w:val="Rubrik4"/>
        <w:rPr>
          <w:rFonts w:ascii="Cambria" w:hAnsi="Cambria"/>
          <w:i w:val="0"/>
          <w:color w:val="000000" w:themeColor="text1"/>
          <w:lang w:val="sv-SE"/>
        </w:rPr>
      </w:pPr>
    </w:p>
    <w:p w14:paraId="3DB3BE57" w14:textId="77777777" w:rsidR="009B63FF" w:rsidRDefault="009B63FF" w:rsidP="009B63FF">
      <w:pPr>
        <w:pStyle w:val="Rubrik4"/>
        <w:rPr>
          <w:rFonts w:ascii="Cambria" w:hAnsi="Cambria"/>
          <w:i w:val="0"/>
          <w:color w:val="000000" w:themeColor="text1"/>
          <w:lang w:val="sv-SE"/>
        </w:rPr>
      </w:pPr>
    </w:p>
    <w:p w14:paraId="64B25D71" w14:textId="77777777" w:rsidR="008B1DF1" w:rsidRDefault="008B1DF1" w:rsidP="009B63FF">
      <w:pPr>
        <w:pStyle w:val="Rubrik2"/>
        <w:rPr>
          <w:rFonts w:ascii="Cambria" w:hAnsi="Cambria"/>
          <w:iCs/>
          <w:color w:val="000000" w:themeColor="text1"/>
          <w:sz w:val="24"/>
          <w:szCs w:val="24"/>
          <w:lang w:val="sv-SE"/>
        </w:rPr>
      </w:pPr>
    </w:p>
    <w:p w14:paraId="5520A0AA" w14:textId="591E9521" w:rsidR="009B63FF" w:rsidRPr="001D606D" w:rsidRDefault="000B22D2" w:rsidP="000A1C50">
      <w:pPr>
        <w:pStyle w:val="Rubrik2"/>
        <w:rPr>
          <w:lang w:val="sv-SE"/>
        </w:rPr>
      </w:pPr>
      <w:r w:rsidRPr="003C47AC">
        <w:rPr>
          <w:lang w:val="sv-SE"/>
        </w:rPr>
        <w:br w:type="page"/>
      </w:r>
      <w:bookmarkStart w:id="3" w:name="_Toc30164413"/>
      <w:r w:rsidR="009B63FF" w:rsidRPr="001D606D">
        <w:rPr>
          <w:lang w:val="sv-SE"/>
        </w:rPr>
        <w:lastRenderedPageBreak/>
        <w:t>Bakgrund</w:t>
      </w:r>
      <w:bookmarkEnd w:id="3"/>
    </w:p>
    <w:p w14:paraId="31BCDE92" w14:textId="0EF8BC5E" w:rsidR="006170B1" w:rsidRPr="00561DBF" w:rsidRDefault="0072694B" w:rsidP="000A1C50">
      <w:pPr>
        <w:rPr>
          <w:rFonts w:eastAsiaTheme="minorHAnsi"/>
          <w:lang w:val="sv-SE"/>
        </w:rPr>
      </w:pPr>
      <w:r w:rsidRPr="00251607">
        <w:rPr>
          <w:rFonts w:eastAsiaTheme="minorHAnsi"/>
          <w:lang w:val="sv-SE"/>
        </w:rPr>
        <w:t xml:space="preserve">Arbetsförmedlingen, Försäkringskassan, Region Uppsala och Uppsala </w:t>
      </w:r>
      <w:r w:rsidR="0053024C">
        <w:rPr>
          <w:rFonts w:eastAsiaTheme="minorHAnsi"/>
          <w:lang w:val="sv-SE"/>
        </w:rPr>
        <w:t>k</w:t>
      </w:r>
      <w:r w:rsidRPr="00251607">
        <w:rPr>
          <w:rFonts w:eastAsiaTheme="minorHAnsi"/>
          <w:lang w:val="sv-SE"/>
        </w:rPr>
        <w:t xml:space="preserve">ommun har tillsammans identifierat </w:t>
      </w:r>
      <w:r w:rsidR="003D6C49">
        <w:rPr>
          <w:rFonts w:eastAsiaTheme="minorHAnsi"/>
          <w:lang w:val="sv-SE"/>
        </w:rPr>
        <w:t xml:space="preserve">ett </w:t>
      </w:r>
      <w:r w:rsidR="00561DBF">
        <w:rPr>
          <w:rFonts w:eastAsiaTheme="minorHAnsi"/>
          <w:lang w:val="sv-SE"/>
        </w:rPr>
        <w:t xml:space="preserve">behov av </w:t>
      </w:r>
      <w:r w:rsidR="003D6C49">
        <w:rPr>
          <w:rFonts w:eastAsiaTheme="minorHAnsi"/>
          <w:lang w:val="sv-SE"/>
        </w:rPr>
        <w:t>förbättr</w:t>
      </w:r>
      <w:r w:rsidR="00561DBF">
        <w:rPr>
          <w:rFonts w:eastAsiaTheme="minorHAnsi"/>
          <w:lang w:val="sv-SE"/>
        </w:rPr>
        <w:t>ad</w:t>
      </w:r>
      <w:r w:rsidRPr="00251607">
        <w:rPr>
          <w:rFonts w:eastAsiaTheme="minorHAnsi"/>
          <w:lang w:val="sv-SE"/>
        </w:rPr>
        <w:t xml:space="preserve"> </w:t>
      </w:r>
      <w:r w:rsidR="00174BF0" w:rsidRPr="00251607">
        <w:rPr>
          <w:rFonts w:eastAsiaTheme="minorHAnsi"/>
          <w:lang w:val="sv-SE"/>
        </w:rPr>
        <w:t>flerpartsamverkan</w:t>
      </w:r>
      <w:r w:rsidR="003D6C49">
        <w:rPr>
          <w:rFonts w:eastAsiaTheme="minorHAnsi"/>
          <w:lang w:val="sv-SE"/>
        </w:rPr>
        <w:t xml:space="preserve"> för individer i behov av</w:t>
      </w:r>
      <w:r w:rsidR="003D6C49" w:rsidRPr="003D6C49">
        <w:rPr>
          <w:rFonts w:eastAsiaTheme="minorHAnsi"/>
          <w:lang w:val="sv-SE"/>
        </w:rPr>
        <w:t xml:space="preserve"> </w:t>
      </w:r>
      <w:r w:rsidR="003D6C49" w:rsidRPr="00251607">
        <w:rPr>
          <w:rFonts w:eastAsiaTheme="minorHAnsi"/>
          <w:lang w:val="sv-SE"/>
        </w:rPr>
        <w:t>samordnad arbetslivsinriktad rehabilitering</w:t>
      </w:r>
      <w:r w:rsidR="003D6C49">
        <w:rPr>
          <w:rFonts w:eastAsiaTheme="minorHAnsi"/>
          <w:lang w:val="sv-SE"/>
        </w:rPr>
        <w:t>.</w:t>
      </w:r>
      <w:r w:rsidR="00561DBF">
        <w:rPr>
          <w:rFonts w:eastAsiaTheme="minorHAnsi"/>
          <w:lang w:val="sv-SE"/>
        </w:rPr>
        <w:t xml:space="preserve"> </w:t>
      </w:r>
      <w:r w:rsidR="00A05B49" w:rsidRPr="00251607">
        <w:rPr>
          <w:rFonts w:eastAsiaTheme="minorHAnsi"/>
          <w:lang w:val="sv-SE"/>
        </w:rPr>
        <w:t>Det finns lagstadgade</w:t>
      </w:r>
      <w:r w:rsidR="003D632C" w:rsidRPr="00251607">
        <w:rPr>
          <w:rFonts w:eastAsiaTheme="minorHAnsi"/>
          <w:lang w:val="sv-SE"/>
        </w:rPr>
        <w:t xml:space="preserve"> </w:t>
      </w:r>
      <w:r w:rsidR="00A05B49" w:rsidRPr="00251607">
        <w:rPr>
          <w:rFonts w:eastAsiaTheme="minorHAnsi"/>
          <w:lang w:val="sv-SE"/>
        </w:rPr>
        <w:t xml:space="preserve">mötesformer som </w:t>
      </w:r>
      <w:r w:rsidR="007B0700">
        <w:rPr>
          <w:rFonts w:eastAsiaTheme="minorHAnsi"/>
          <w:lang w:val="sv-SE"/>
        </w:rPr>
        <w:t xml:space="preserve">samordnad individuell plan </w:t>
      </w:r>
      <w:r w:rsidR="005D3BA4">
        <w:rPr>
          <w:rFonts w:eastAsiaTheme="minorHAnsi"/>
          <w:lang w:val="sv-SE"/>
        </w:rPr>
        <w:t>(</w:t>
      </w:r>
      <w:r w:rsidR="00A05B49" w:rsidRPr="00251607">
        <w:rPr>
          <w:rFonts w:eastAsiaTheme="minorHAnsi"/>
          <w:lang w:val="sv-SE"/>
        </w:rPr>
        <w:t>SIP</w:t>
      </w:r>
      <w:r w:rsidR="005D3BA4">
        <w:rPr>
          <w:rFonts w:eastAsiaTheme="minorHAnsi"/>
          <w:lang w:val="sv-SE"/>
        </w:rPr>
        <w:t>)</w:t>
      </w:r>
      <w:r w:rsidR="005B1C43">
        <w:rPr>
          <w:rFonts w:eastAsiaTheme="minorHAnsi"/>
          <w:lang w:val="sv-SE"/>
        </w:rPr>
        <w:t xml:space="preserve"> och </w:t>
      </w:r>
      <w:r w:rsidR="00834F99" w:rsidRPr="00251607">
        <w:rPr>
          <w:rFonts w:eastAsiaTheme="minorHAnsi"/>
          <w:lang w:val="sv-SE"/>
        </w:rPr>
        <w:t>avstämningsmöte</w:t>
      </w:r>
      <w:r w:rsidR="00FE7052">
        <w:rPr>
          <w:rFonts w:eastAsiaTheme="minorHAnsi"/>
          <w:lang w:val="sv-SE"/>
        </w:rPr>
        <w:t xml:space="preserve">. </w:t>
      </w:r>
      <w:r w:rsidR="00A05B49" w:rsidRPr="00251607">
        <w:rPr>
          <w:rFonts w:eastAsiaTheme="minorHAnsi"/>
          <w:lang w:val="sv-SE"/>
        </w:rPr>
        <w:t>Flerparts</w:t>
      </w:r>
      <w:r w:rsidR="00666394" w:rsidRPr="00251607">
        <w:rPr>
          <w:rFonts w:eastAsiaTheme="minorHAnsi"/>
          <w:lang w:val="sv-SE"/>
        </w:rPr>
        <w:t>möte</w:t>
      </w:r>
      <w:r w:rsidR="00A05B49" w:rsidRPr="00251607">
        <w:rPr>
          <w:rFonts w:eastAsiaTheme="minorHAnsi"/>
          <w:lang w:val="sv-SE"/>
        </w:rPr>
        <w:t xml:space="preserve"> </w:t>
      </w:r>
      <w:r w:rsidR="005C17F4">
        <w:rPr>
          <w:rFonts w:eastAsiaTheme="minorHAnsi"/>
          <w:lang w:val="sv-SE"/>
        </w:rPr>
        <w:t xml:space="preserve">kan </w:t>
      </w:r>
      <w:r w:rsidR="00A05B49" w:rsidRPr="00251607">
        <w:rPr>
          <w:rFonts w:eastAsiaTheme="minorHAnsi"/>
          <w:lang w:val="sv-SE"/>
        </w:rPr>
        <w:t xml:space="preserve">utgöra ett komplement till dessa om behov finns att kalla parter som inte ingår i </w:t>
      </w:r>
      <w:r w:rsidR="007F4CEC" w:rsidRPr="00251607">
        <w:rPr>
          <w:rFonts w:eastAsiaTheme="minorHAnsi"/>
          <w:lang w:val="sv-SE"/>
        </w:rPr>
        <w:t xml:space="preserve">de </w:t>
      </w:r>
      <w:r w:rsidR="00A05B49" w:rsidRPr="00251607">
        <w:rPr>
          <w:rFonts w:eastAsiaTheme="minorHAnsi"/>
          <w:lang w:val="sv-SE"/>
        </w:rPr>
        <w:t>lagstadgade möte</w:t>
      </w:r>
      <w:r w:rsidR="00B03920" w:rsidRPr="00251607">
        <w:rPr>
          <w:rFonts w:eastAsiaTheme="minorHAnsi"/>
          <w:lang w:val="sv-SE"/>
        </w:rPr>
        <w:t>sformerna</w:t>
      </w:r>
      <w:r w:rsidR="005F4105">
        <w:rPr>
          <w:rFonts w:eastAsiaTheme="minorHAnsi"/>
          <w:lang w:val="sv-SE"/>
        </w:rPr>
        <w:t>.</w:t>
      </w:r>
      <w:r w:rsidR="00B03920" w:rsidRPr="00251607">
        <w:rPr>
          <w:rFonts w:eastAsiaTheme="minorHAnsi"/>
          <w:lang w:val="sv-SE"/>
        </w:rPr>
        <w:t xml:space="preserve"> </w:t>
      </w:r>
      <w:r w:rsidR="009629A1" w:rsidRPr="00251607">
        <w:rPr>
          <w:lang w:val="sv-SE"/>
        </w:rPr>
        <w:t>M</w:t>
      </w:r>
      <w:r w:rsidR="00141941" w:rsidRPr="00251607">
        <w:rPr>
          <w:lang w:val="sv-SE"/>
        </w:rPr>
        <w:t>ålsättning med flerpart</w:t>
      </w:r>
      <w:r w:rsidR="00D13B5A">
        <w:rPr>
          <w:lang w:val="sv-SE"/>
        </w:rPr>
        <w:t>s</w:t>
      </w:r>
      <w:r w:rsidR="00B768DF">
        <w:rPr>
          <w:lang w:val="sv-SE"/>
        </w:rPr>
        <w:t>mötet</w:t>
      </w:r>
      <w:r w:rsidR="00141941" w:rsidRPr="00251607">
        <w:rPr>
          <w:lang w:val="sv-SE"/>
        </w:rPr>
        <w:t xml:space="preserve"> är att individen tillsammans med </w:t>
      </w:r>
      <w:r w:rsidR="004F252E" w:rsidRPr="00251607">
        <w:rPr>
          <w:lang w:val="sv-SE"/>
        </w:rPr>
        <w:t xml:space="preserve">involverade </w:t>
      </w:r>
      <w:r w:rsidR="00141941" w:rsidRPr="00251607">
        <w:rPr>
          <w:lang w:val="sv-SE"/>
        </w:rPr>
        <w:t xml:space="preserve">parter </w:t>
      </w:r>
      <w:r w:rsidR="004F252E" w:rsidRPr="00251607">
        <w:rPr>
          <w:lang w:val="sv-SE"/>
        </w:rPr>
        <w:t xml:space="preserve">gör </w:t>
      </w:r>
      <w:r w:rsidR="00141941" w:rsidRPr="00251607">
        <w:rPr>
          <w:lang w:val="sv-SE"/>
        </w:rPr>
        <w:t xml:space="preserve">en gemensam </w:t>
      </w:r>
      <w:r w:rsidR="004F252E" w:rsidRPr="00251607">
        <w:rPr>
          <w:lang w:val="sv-SE"/>
        </w:rPr>
        <w:t>plan för</w:t>
      </w:r>
      <w:r w:rsidR="00141941" w:rsidRPr="00251607">
        <w:rPr>
          <w:lang w:val="sv-SE"/>
        </w:rPr>
        <w:t xml:space="preserve"> </w:t>
      </w:r>
      <w:r w:rsidR="004F252E" w:rsidRPr="00251607">
        <w:rPr>
          <w:lang w:val="sv-SE"/>
        </w:rPr>
        <w:t>de</w:t>
      </w:r>
      <w:r w:rsidR="00141941" w:rsidRPr="00251607">
        <w:rPr>
          <w:lang w:val="sv-SE"/>
        </w:rPr>
        <w:t xml:space="preserve"> insatser som individen behöver för att återfå</w:t>
      </w:r>
      <w:r w:rsidR="004F252E" w:rsidRPr="00251607">
        <w:rPr>
          <w:lang w:val="sv-SE"/>
        </w:rPr>
        <w:t xml:space="preserve"> eller bibehålla</w:t>
      </w:r>
      <w:r w:rsidR="00141941" w:rsidRPr="00251607">
        <w:rPr>
          <w:lang w:val="sv-SE"/>
        </w:rPr>
        <w:t xml:space="preserve"> sin arbetsförmåga och att </w:t>
      </w:r>
      <w:r w:rsidR="004F252E" w:rsidRPr="00251607">
        <w:rPr>
          <w:lang w:val="sv-SE"/>
        </w:rPr>
        <w:t>alla</w:t>
      </w:r>
      <w:r w:rsidR="00141941" w:rsidRPr="00251607">
        <w:rPr>
          <w:lang w:val="sv-SE"/>
        </w:rPr>
        <w:t xml:space="preserve"> </w:t>
      </w:r>
      <w:r w:rsidR="008E48F1" w:rsidRPr="00251607">
        <w:rPr>
          <w:lang w:val="sv-SE"/>
        </w:rPr>
        <w:t xml:space="preserve">parter </w:t>
      </w:r>
      <w:r w:rsidR="00141941" w:rsidRPr="00251607">
        <w:rPr>
          <w:lang w:val="sv-SE"/>
        </w:rPr>
        <w:t xml:space="preserve">tar </w:t>
      </w:r>
      <w:r w:rsidR="00BA21C8" w:rsidRPr="00251607">
        <w:rPr>
          <w:lang w:val="sv-SE"/>
        </w:rPr>
        <w:t>ansvar för genomförandet</w:t>
      </w:r>
      <w:r w:rsidR="0081563F">
        <w:rPr>
          <w:lang w:val="sv-SE"/>
        </w:rPr>
        <w:t xml:space="preserve"> av åtgärderna</w:t>
      </w:r>
      <w:r w:rsidR="004F252E" w:rsidRPr="00251607">
        <w:rPr>
          <w:lang w:val="sv-SE"/>
        </w:rPr>
        <w:t xml:space="preserve">. </w:t>
      </w:r>
    </w:p>
    <w:p w14:paraId="35B3606E" w14:textId="671FDEAF" w:rsidR="0048375A" w:rsidRPr="005714D8" w:rsidRDefault="0048375A" w:rsidP="006B1CBF">
      <w:pPr>
        <w:pStyle w:val="Rubrik2"/>
        <w:rPr>
          <w:lang w:val="sv-SE"/>
        </w:rPr>
      </w:pPr>
      <w:bookmarkStart w:id="4" w:name="_Toc30164414"/>
      <w:r w:rsidRPr="009C75EF">
        <w:rPr>
          <w:lang w:val="sv-SE"/>
        </w:rPr>
        <w:t>Syfte</w:t>
      </w:r>
      <w:r w:rsidR="009629A1" w:rsidRPr="009C75EF">
        <w:rPr>
          <w:lang w:val="sv-SE"/>
        </w:rPr>
        <w:t>t med rutinen</w:t>
      </w:r>
      <w:bookmarkEnd w:id="4"/>
      <w:r w:rsidRPr="005714D8">
        <w:rPr>
          <w:lang w:val="sv-SE"/>
        </w:rPr>
        <w:t xml:space="preserve"> </w:t>
      </w:r>
    </w:p>
    <w:p w14:paraId="49FAE301" w14:textId="7CD25295" w:rsidR="00576F22" w:rsidRPr="00E104B8" w:rsidRDefault="00576F22" w:rsidP="00576F22">
      <w:pPr>
        <w:rPr>
          <w:lang w:val="sv-SE"/>
        </w:rPr>
      </w:pPr>
      <w:r w:rsidRPr="00E104B8">
        <w:rPr>
          <w:lang w:val="sv-SE"/>
        </w:rPr>
        <w:t xml:space="preserve">Syftet med rutinen är att stödja parternas medarbetare att </w:t>
      </w:r>
      <w:r w:rsidR="00C651AA">
        <w:rPr>
          <w:lang w:val="sv-SE"/>
        </w:rPr>
        <w:t xml:space="preserve">initiera </w:t>
      </w:r>
      <w:r w:rsidR="000439F3">
        <w:rPr>
          <w:lang w:val="sv-SE"/>
        </w:rPr>
        <w:t>flerpart</w:t>
      </w:r>
      <w:r w:rsidR="00C651AA">
        <w:rPr>
          <w:lang w:val="sv-SE"/>
        </w:rPr>
        <w:t xml:space="preserve">samverkan genom ett flerpartsmöte för att </w:t>
      </w:r>
      <w:r w:rsidRPr="00E104B8">
        <w:rPr>
          <w:lang w:val="sv-SE"/>
        </w:rPr>
        <w:t xml:space="preserve">säkerställa att de </w:t>
      </w:r>
      <w:r w:rsidR="00C651AA" w:rsidRPr="005D3323">
        <w:rPr>
          <w:lang w:val="sv-SE"/>
        </w:rPr>
        <w:t>individer</w:t>
      </w:r>
      <w:r w:rsidR="00C651AA">
        <w:rPr>
          <w:lang w:val="sv-SE"/>
        </w:rPr>
        <w:t xml:space="preserve"> </w:t>
      </w:r>
      <w:r w:rsidRPr="00E104B8">
        <w:rPr>
          <w:lang w:val="sv-SE"/>
        </w:rPr>
        <w:t xml:space="preserve">som har behov av </w:t>
      </w:r>
      <w:r w:rsidR="00C651AA">
        <w:rPr>
          <w:lang w:val="sv-SE"/>
        </w:rPr>
        <w:t>samordnad arbetslivsinriktad rehabilitering</w:t>
      </w:r>
      <w:r w:rsidRPr="00E104B8">
        <w:rPr>
          <w:lang w:val="sv-SE"/>
        </w:rPr>
        <w:t xml:space="preserve"> får det.</w:t>
      </w:r>
    </w:p>
    <w:p w14:paraId="171A4FDF" w14:textId="2FA447FF" w:rsidR="0048375A" w:rsidRPr="005714D8" w:rsidRDefault="00AD27E7" w:rsidP="00BA21C8">
      <w:pPr>
        <w:pStyle w:val="Rubrik2"/>
        <w:rPr>
          <w:rFonts w:ascii="Cambria" w:hAnsi="Cambria"/>
          <w:sz w:val="20"/>
          <w:szCs w:val="20"/>
          <w:lang w:val="sv-SE"/>
        </w:rPr>
      </w:pPr>
      <w:bookmarkStart w:id="5" w:name="_Toc30164415"/>
      <w:r>
        <w:rPr>
          <w:lang w:val="sv-SE"/>
        </w:rPr>
        <w:t>Målgrupp</w:t>
      </w:r>
      <w:bookmarkEnd w:id="5"/>
    </w:p>
    <w:p w14:paraId="32A7B361" w14:textId="304D2A18" w:rsidR="00353CC9" w:rsidRDefault="00026D2A" w:rsidP="000A1C50">
      <w:pPr>
        <w:rPr>
          <w:lang w:val="sv-SE"/>
        </w:rPr>
      </w:pPr>
      <w:r w:rsidRPr="005D3323">
        <w:rPr>
          <w:lang w:val="sv-SE"/>
        </w:rPr>
        <w:t>Individer</w:t>
      </w:r>
      <w:r w:rsidR="00BA21C8" w:rsidRPr="000A1C50">
        <w:rPr>
          <w:lang w:val="sv-SE"/>
        </w:rPr>
        <w:t xml:space="preserve"> i arbetsför ålder som har behov av samordnad arbetslivsinriktad rehabilitering</w:t>
      </w:r>
      <w:r w:rsidR="006E2AFE">
        <w:rPr>
          <w:lang w:val="sv-SE"/>
        </w:rPr>
        <w:t>,</w:t>
      </w:r>
      <w:r w:rsidR="00BA21C8" w:rsidRPr="000A1C50">
        <w:rPr>
          <w:lang w:val="sv-SE"/>
        </w:rPr>
        <w:t xml:space="preserve"> ska erbjudas flerpa</w:t>
      </w:r>
      <w:r w:rsidR="00466218" w:rsidRPr="000A1C50">
        <w:rPr>
          <w:lang w:val="sv-SE"/>
        </w:rPr>
        <w:t>r</w:t>
      </w:r>
      <w:r w:rsidR="00BA21C8" w:rsidRPr="000A1C50">
        <w:rPr>
          <w:lang w:val="sv-SE"/>
        </w:rPr>
        <w:t>ts</w:t>
      </w:r>
      <w:r w:rsidR="00FD2C3C">
        <w:rPr>
          <w:lang w:val="sv-SE"/>
        </w:rPr>
        <w:t>möte</w:t>
      </w:r>
      <w:r w:rsidR="00BA21C8" w:rsidRPr="000A1C50">
        <w:rPr>
          <w:lang w:val="sv-SE"/>
        </w:rPr>
        <w:t xml:space="preserve"> </w:t>
      </w:r>
      <w:r w:rsidR="00067B65">
        <w:rPr>
          <w:lang w:val="sv-SE"/>
        </w:rPr>
        <w:t>när</w:t>
      </w:r>
      <w:r w:rsidR="00BA21C8" w:rsidRPr="000A1C50">
        <w:rPr>
          <w:lang w:val="sv-SE"/>
        </w:rPr>
        <w:t xml:space="preserve"> det behövs för att få sina behov tillgodosedda.</w:t>
      </w:r>
      <w:r w:rsidR="00D41EF5">
        <w:rPr>
          <w:lang w:val="sv-SE"/>
        </w:rPr>
        <w:t xml:space="preserve"> </w:t>
      </w:r>
    </w:p>
    <w:p w14:paraId="0BC0381A" w14:textId="7CC09A2A" w:rsidR="00BA21C8" w:rsidRPr="005714D8" w:rsidRDefault="00BA21C8" w:rsidP="000A1C50">
      <w:pPr>
        <w:pStyle w:val="Rubrik2"/>
        <w:rPr>
          <w:rFonts w:ascii="Cambria" w:hAnsi="Cambria" w:cs="Times New Roman"/>
          <w:b w:val="0"/>
          <w:bCs w:val="0"/>
          <w:sz w:val="20"/>
          <w:szCs w:val="20"/>
          <w:lang w:val="sv-SE"/>
        </w:rPr>
      </w:pPr>
      <w:bookmarkStart w:id="6" w:name="_Toc30164416"/>
      <w:r w:rsidRPr="001D606D">
        <w:rPr>
          <w:lang w:val="sv-SE"/>
        </w:rPr>
        <w:t>Ansvar</w:t>
      </w:r>
      <w:bookmarkEnd w:id="6"/>
    </w:p>
    <w:p w14:paraId="0A27D396" w14:textId="272F3095" w:rsidR="00BA21C8" w:rsidRPr="001D606D" w:rsidRDefault="00BA21C8" w:rsidP="008122BA">
      <w:pPr>
        <w:rPr>
          <w:lang w:val="sv-SE"/>
        </w:rPr>
      </w:pPr>
      <w:r w:rsidRPr="001D606D">
        <w:rPr>
          <w:lang w:val="sv-SE"/>
        </w:rPr>
        <w:t>Varje part har ett lagligt ansvar att samverka</w:t>
      </w:r>
      <w:r w:rsidR="0089576A" w:rsidRPr="001D606D">
        <w:rPr>
          <w:lang w:val="sv-SE"/>
        </w:rPr>
        <w:t xml:space="preserve"> enligt </w:t>
      </w:r>
      <w:r w:rsidR="001D579D" w:rsidRPr="00785AB9">
        <w:rPr>
          <w:lang w:val="sv-SE"/>
        </w:rPr>
        <w:t>§ 6 Förvaltningslagen (2017:900).</w:t>
      </w:r>
      <w:r w:rsidR="001D579D">
        <w:rPr>
          <w:lang w:val="sv-SE"/>
        </w:rPr>
        <w:t xml:space="preserve"> </w:t>
      </w:r>
    </w:p>
    <w:p w14:paraId="23C9F27F" w14:textId="677E7334" w:rsidR="00353CC9" w:rsidRDefault="001A5316" w:rsidP="00102AD7">
      <w:pPr>
        <w:rPr>
          <w:sz w:val="24"/>
          <w:lang w:val="sv-SE"/>
        </w:rPr>
      </w:pPr>
      <w:r>
        <w:rPr>
          <w:lang w:val="sv-SE"/>
        </w:rPr>
        <w:t>Denna rutin ger s</w:t>
      </w:r>
      <w:r w:rsidR="00D213A1" w:rsidRPr="001D606D">
        <w:rPr>
          <w:lang w:val="sv-SE"/>
        </w:rPr>
        <w:t xml:space="preserve">amtliga parter rätt att initiera ett flerpartsmöte när </w:t>
      </w:r>
      <w:r w:rsidR="005D3323" w:rsidRPr="005D3323">
        <w:rPr>
          <w:lang w:val="sv-SE"/>
        </w:rPr>
        <w:t>individen</w:t>
      </w:r>
      <w:r w:rsidR="00D213A1" w:rsidRPr="001D606D">
        <w:rPr>
          <w:lang w:val="sv-SE"/>
        </w:rPr>
        <w:t xml:space="preserve"> har behov av det</w:t>
      </w:r>
      <w:r w:rsidR="00D213A1" w:rsidRPr="001D606D">
        <w:rPr>
          <w:sz w:val="24"/>
          <w:lang w:val="sv-SE"/>
        </w:rPr>
        <w:t xml:space="preserve">. </w:t>
      </w:r>
    </w:p>
    <w:p w14:paraId="73883F06" w14:textId="0BE9204C" w:rsidR="00BA21C8" w:rsidRPr="005714D8" w:rsidRDefault="00BA21C8" w:rsidP="00BA21C8">
      <w:pPr>
        <w:pStyle w:val="Rubrik2"/>
        <w:rPr>
          <w:rFonts w:ascii="Cambria" w:hAnsi="Cambria" w:cs="Times New Roman"/>
          <w:b w:val="0"/>
          <w:bCs w:val="0"/>
          <w:sz w:val="20"/>
          <w:szCs w:val="20"/>
          <w:lang w:val="sv-SE"/>
        </w:rPr>
      </w:pPr>
      <w:bookmarkStart w:id="7" w:name="_Toc30164417"/>
      <w:r w:rsidRPr="005714D8">
        <w:rPr>
          <w:lang w:val="sv-SE"/>
        </w:rPr>
        <w:t>Genomförande</w:t>
      </w:r>
      <w:bookmarkEnd w:id="7"/>
    </w:p>
    <w:p w14:paraId="4D835DDE" w14:textId="487C6B1A" w:rsidR="00BA21C8" w:rsidRPr="005714D8" w:rsidRDefault="00DE6C8D" w:rsidP="008122BA">
      <w:pPr>
        <w:pStyle w:val="Rubrik3"/>
        <w:rPr>
          <w:lang w:val="sv-SE"/>
        </w:rPr>
      </w:pPr>
      <w:bookmarkStart w:id="8" w:name="_Toc30164418"/>
      <w:r w:rsidRPr="005714D8">
        <w:rPr>
          <w:lang w:val="sv-SE"/>
        </w:rPr>
        <w:t>Bedömning</w:t>
      </w:r>
      <w:r w:rsidR="008B1DF1" w:rsidRPr="005714D8">
        <w:rPr>
          <w:lang w:val="sv-SE"/>
        </w:rPr>
        <w:t xml:space="preserve"> av behov</w:t>
      </w:r>
      <w:bookmarkEnd w:id="8"/>
    </w:p>
    <w:p w14:paraId="64EBCCDB" w14:textId="465E9079" w:rsidR="00B83F83" w:rsidRPr="006927AD" w:rsidRDefault="00DE6C8D" w:rsidP="005C335E">
      <w:pPr>
        <w:rPr>
          <w:color w:val="943634" w:themeColor="accent2" w:themeShade="BF"/>
          <w:lang w:val="sv-SE"/>
        </w:rPr>
      </w:pPr>
      <w:r w:rsidRPr="001D606D">
        <w:rPr>
          <w:lang w:val="sv-SE"/>
        </w:rPr>
        <w:t xml:space="preserve">I varje enskilt fall ska det göras en bedömning om det finns behov av flerpartssamverkan. </w:t>
      </w:r>
      <w:r w:rsidR="005D3323">
        <w:rPr>
          <w:lang w:val="sv-SE"/>
        </w:rPr>
        <w:t xml:space="preserve">Individens </w:t>
      </w:r>
      <w:r w:rsidR="00424611">
        <w:rPr>
          <w:lang w:val="sv-SE"/>
        </w:rPr>
        <w:t>delaktighet</w:t>
      </w:r>
      <w:r w:rsidRPr="001D606D">
        <w:rPr>
          <w:lang w:val="sv-SE"/>
        </w:rPr>
        <w:t xml:space="preserve"> är av stor betydelse. Bedömning görs utifrån det som kommer fram i kontakten med </w:t>
      </w:r>
      <w:r w:rsidR="005D3323">
        <w:rPr>
          <w:lang w:val="sv-SE"/>
        </w:rPr>
        <w:t xml:space="preserve">individen </w:t>
      </w:r>
      <w:r w:rsidRPr="001D606D">
        <w:rPr>
          <w:lang w:val="sv-SE"/>
        </w:rPr>
        <w:t xml:space="preserve">samt uppgifter </w:t>
      </w:r>
      <w:r w:rsidR="00882E0B">
        <w:rPr>
          <w:lang w:val="sv-SE"/>
        </w:rPr>
        <w:t>s</w:t>
      </w:r>
      <w:r w:rsidRPr="001D606D">
        <w:rPr>
          <w:lang w:val="sv-SE"/>
        </w:rPr>
        <w:t xml:space="preserve">om </w:t>
      </w:r>
      <w:r w:rsidR="00B742A9">
        <w:rPr>
          <w:lang w:val="sv-SE"/>
        </w:rPr>
        <w:t xml:space="preserve">till exempel </w:t>
      </w:r>
      <w:r w:rsidRPr="001D606D">
        <w:rPr>
          <w:lang w:val="sv-SE"/>
        </w:rPr>
        <w:t xml:space="preserve">hälsotillstånd, arbetssituation, social och ekonomisk situation. Planeringen ska påbörjas utan dröjsmål, vilket i normalfallet innebär att den första kontakten mellan parterna tas </w:t>
      </w:r>
      <w:r w:rsidR="0061456D" w:rsidRPr="001D606D">
        <w:rPr>
          <w:lang w:val="sv-SE"/>
        </w:rPr>
        <w:t>snarast</w:t>
      </w:r>
      <w:r w:rsidRPr="001D606D">
        <w:rPr>
          <w:lang w:val="sv-SE"/>
        </w:rPr>
        <w:t xml:space="preserve"> från det att ett behov har identifierats</w:t>
      </w:r>
      <w:r w:rsidR="0061456D" w:rsidRPr="001D606D">
        <w:rPr>
          <w:lang w:val="sv-SE"/>
        </w:rPr>
        <w:t>.</w:t>
      </w:r>
      <w:r w:rsidR="005C335E">
        <w:rPr>
          <w:lang w:val="sv-SE"/>
        </w:rPr>
        <w:t xml:space="preserve"> </w:t>
      </w:r>
    </w:p>
    <w:p w14:paraId="5EFB988C" w14:textId="77777777" w:rsidR="00DE6C8D" w:rsidRPr="00DE6C8D" w:rsidRDefault="00DE6C8D" w:rsidP="00BB21CE">
      <w:pPr>
        <w:pStyle w:val="Ingetavstnd"/>
        <w:rPr>
          <w:rFonts w:ascii="Times New Roman" w:hAnsi="Times New Roman" w:cs="Times New Roman"/>
          <w:bCs/>
          <w:sz w:val="24"/>
          <w:szCs w:val="24"/>
        </w:rPr>
      </w:pPr>
    </w:p>
    <w:p w14:paraId="66B5135C" w14:textId="5CD715D3" w:rsidR="00DE6C8D" w:rsidRPr="003E12A8" w:rsidRDefault="00DE6C8D" w:rsidP="00FB49A5">
      <w:pPr>
        <w:pStyle w:val="Rubrik3"/>
        <w:rPr>
          <w:lang w:val="sv-SE"/>
        </w:rPr>
      </w:pPr>
      <w:bookmarkStart w:id="9" w:name="_Toc30164419"/>
      <w:r w:rsidRPr="003E12A8">
        <w:rPr>
          <w:lang w:val="sv-SE"/>
        </w:rPr>
        <w:t>Samtycke</w:t>
      </w:r>
      <w:bookmarkEnd w:id="9"/>
    </w:p>
    <w:p w14:paraId="647BBAEE" w14:textId="13CAD52E" w:rsidR="0038544D" w:rsidRPr="001D606D" w:rsidRDefault="005D3323" w:rsidP="008122BA">
      <w:pPr>
        <w:rPr>
          <w:lang w:val="sv-SE"/>
        </w:rPr>
      </w:pPr>
      <w:r>
        <w:rPr>
          <w:lang w:val="sv-SE"/>
        </w:rPr>
        <w:t>Individen</w:t>
      </w:r>
      <w:r w:rsidR="009B1B76" w:rsidRPr="001D606D">
        <w:rPr>
          <w:lang w:val="sv-SE"/>
        </w:rPr>
        <w:t xml:space="preserve"> ska få information om hur ett flerpartsmöte går till för att kunna </w:t>
      </w:r>
      <w:r w:rsidR="005824DC" w:rsidRPr="001D606D">
        <w:rPr>
          <w:lang w:val="sv-SE"/>
        </w:rPr>
        <w:t>ge sitt samtycke till</w:t>
      </w:r>
      <w:r w:rsidR="009B1B76" w:rsidRPr="001D606D">
        <w:rPr>
          <w:lang w:val="sv-SE"/>
        </w:rPr>
        <w:t xml:space="preserve"> </w:t>
      </w:r>
      <w:r w:rsidR="0067310A" w:rsidRPr="001D606D">
        <w:rPr>
          <w:lang w:val="sv-SE"/>
        </w:rPr>
        <w:t>ett sådant</w:t>
      </w:r>
      <w:r w:rsidR="009B1B76" w:rsidRPr="001D606D">
        <w:rPr>
          <w:lang w:val="sv-SE"/>
        </w:rPr>
        <w:t>.</w:t>
      </w:r>
      <w:r w:rsidR="0067310A" w:rsidRPr="001D606D">
        <w:rPr>
          <w:lang w:val="sv-SE"/>
        </w:rPr>
        <w:t xml:space="preserve"> </w:t>
      </w:r>
      <w:r w:rsidR="009F6A7B" w:rsidRPr="001D606D">
        <w:rPr>
          <w:lang w:val="sv-SE"/>
        </w:rPr>
        <w:t>Ett</w:t>
      </w:r>
      <w:r w:rsidR="00DE6C8D" w:rsidRPr="001D606D">
        <w:rPr>
          <w:lang w:val="sv-SE"/>
        </w:rPr>
        <w:t xml:space="preserve"> flerparts</w:t>
      </w:r>
      <w:r w:rsidR="009F6A7B" w:rsidRPr="001D606D">
        <w:rPr>
          <w:lang w:val="sv-SE"/>
        </w:rPr>
        <w:t>möte</w:t>
      </w:r>
      <w:r w:rsidR="00DE6C8D" w:rsidRPr="001D606D">
        <w:rPr>
          <w:lang w:val="sv-SE"/>
        </w:rPr>
        <w:t xml:space="preserve"> kan endast genomföras om </w:t>
      </w:r>
      <w:r>
        <w:rPr>
          <w:lang w:val="sv-SE"/>
        </w:rPr>
        <w:t>individen</w:t>
      </w:r>
      <w:r w:rsidR="00DE6C8D" w:rsidRPr="001D606D">
        <w:rPr>
          <w:lang w:val="sv-SE"/>
        </w:rPr>
        <w:t xml:space="preserve"> samtyckt till </w:t>
      </w:r>
      <w:r w:rsidR="00613616" w:rsidRPr="001D606D">
        <w:rPr>
          <w:lang w:val="sv-SE"/>
        </w:rPr>
        <w:t xml:space="preserve">att </w:t>
      </w:r>
      <w:r w:rsidR="00B84AB4" w:rsidRPr="001D606D">
        <w:rPr>
          <w:lang w:val="sv-SE"/>
        </w:rPr>
        <w:t xml:space="preserve">parterna kan utbyta information mellan sig. </w:t>
      </w:r>
      <w:r w:rsidR="007714F3" w:rsidRPr="001D606D">
        <w:rPr>
          <w:lang w:val="sv-SE"/>
        </w:rPr>
        <w:t xml:space="preserve">Informationsöverföringen ska endast röra uppgifter som behövs för att planen ska kunna genomföras. Om det är något som individen inte vill ska tas upp på mötet är det viktigt att hen </w:t>
      </w:r>
      <w:r w:rsidR="00254FE7" w:rsidRPr="001D606D">
        <w:rPr>
          <w:lang w:val="sv-SE"/>
        </w:rPr>
        <w:t>talar om</w:t>
      </w:r>
      <w:r w:rsidR="007714F3" w:rsidRPr="001D606D">
        <w:rPr>
          <w:lang w:val="sv-SE"/>
        </w:rPr>
        <w:t xml:space="preserve"> det </w:t>
      </w:r>
      <w:r w:rsidR="00254FE7" w:rsidRPr="001D606D">
        <w:rPr>
          <w:lang w:val="sv-SE"/>
        </w:rPr>
        <w:t>för</w:t>
      </w:r>
      <w:r w:rsidR="007714F3" w:rsidRPr="001D606D">
        <w:rPr>
          <w:lang w:val="sv-SE"/>
        </w:rPr>
        <w:t xml:space="preserve"> handläggaren/vårdgivaren. </w:t>
      </w:r>
      <w:r>
        <w:rPr>
          <w:lang w:val="sv-SE"/>
        </w:rPr>
        <w:t>Individen</w:t>
      </w:r>
      <w:r w:rsidR="007714F3" w:rsidRPr="001D606D">
        <w:rPr>
          <w:lang w:val="sv-SE"/>
        </w:rPr>
        <w:t xml:space="preserve"> har rätt att dra tillbaka sitt samtycke. </w:t>
      </w:r>
      <w:r w:rsidR="00DE6C8D" w:rsidRPr="001D606D">
        <w:rPr>
          <w:lang w:val="sv-SE"/>
        </w:rPr>
        <w:t xml:space="preserve">Varje part ska dokumentera samtycket </w:t>
      </w:r>
      <w:r w:rsidR="00642C3D">
        <w:rPr>
          <w:lang w:val="sv-SE"/>
        </w:rPr>
        <w:t>enligt rutin</w:t>
      </w:r>
      <w:r w:rsidR="00DE6C8D" w:rsidRPr="001D606D">
        <w:rPr>
          <w:lang w:val="sv-SE"/>
        </w:rPr>
        <w:t xml:space="preserve">. </w:t>
      </w:r>
      <w:r w:rsidR="008915CF">
        <w:rPr>
          <w:lang w:val="sv-SE"/>
        </w:rPr>
        <w:t>R</w:t>
      </w:r>
      <w:r w:rsidR="004F66D0" w:rsidRPr="001D606D">
        <w:rPr>
          <w:lang w:val="sv-SE"/>
        </w:rPr>
        <w:t>espe</w:t>
      </w:r>
      <w:r w:rsidR="001118E8" w:rsidRPr="001D606D">
        <w:rPr>
          <w:lang w:val="sv-SE"/>
        </w:rPr>
        <w:t>k</w:t>
      </w:r>
      <w:r w:rsidR="004F66D0" w:rsidRPr="001D606D">
        <w:rPr>
          <w:lang w:val="sv-SE"/>
        </w:rPr>
        <w:t>tive part</w:t>
      </w:r>
      <w:r w:rsidR="00DE6C8D" w:rsidRPr="001D606D">
        <w:rPr>
          <w:lang w:val="sv-SE"/>
        </w:rPr>
        <w:t xml:space="preserve"> har ansvar att skapa goda förutsättningar och erbjuda möjligheter för delaktighet i planeringen.</w:t>
      </w:r>
      <w:r w:rsidR="004F66D0" w:rsidRPr="001D606D">
        <w:rPr>
          <w:lang w:val="sv-SE"/>
        </w:rPr>
        <w:t xml:space="preserve"> </w:t>
      </w:r>
    </w:p>
    <w:p w14:paraId="635929E3" w14:textId="3687545C" w:rsidR="00DE6C8D" w:rsidRDefault="00DE6C8D" w:rsidP="00DE6C8D">
      <w:pPr>
        <w:pStyle w:val="Ingetavstnd"/>
        <w:rPr>
          <w:rFonts w:ascii="Cambria" w:hAnsi="Cambria"/>
          <w:sz w:val="20"/>
          <w:szCs w:val="20"/>
        </w:rPr>
      </w:pPr>
    </w:p>
    <w:p w14:paraId="00BC217F" w14:textId="0576931C" w:rsidR="004F66D0" w:rsidRPr="005714D8" w:rsidRDefault="004F66D0" w:rsidP="00FB49A5">
      <w:pPr>
        <w:pStyle w:val="Rubrik3"/>
        <w:rPr>
          <w:rFonts w:ascii="Cambria" w:hAnsi="Cambria"/>
          <w:sz w:val="20"/>
          <w:szCs w:val="20"/>
          <w:lang w:val="sv-SE"/>
        </w:rPr>
      </w:pPr>
      <w:bookmarkStart w:id="10" w:name="_Toc30164420"/>
      <w:r w:rsidRPr="005714D8">
        <w:rPr>
          <w:lang w:val="sv-SE"/>
        </w:rPr>
        <w:t>Förberedelser</w:t>
      </w:r>
      <w:bookmarkEnd w:id="10"/>
    </w:p>
    <w:p w14:paraId="58F101B6" w14:textId="6C72AB0E" w:rsidR="00B71D2B" w:rsidRDefault="004F66D0" w:rsidP="008122BA">
      <w:pPr>
        <w:rPr>
          <w:lang w:val="sv-SE"/>
        </w:rPr>
      </w:pPr>
      <w:r w:rsidRPr="001D606D">
        <w:rPr>
          <w:lang w:val="sv-SE"/>
        </w:rPr>
        <w:t xml:space="preserve">Den medarbetare som har kontakt med </w:t>
      </w:r>
      <w:r w:rsidR="00513BC0" w:rsidRPr="001D606D">
        <w:rPr>
          <w:lang w:val="sv-SE"/>
        </w:rPr>
        <w:t>den enskilde</w:t>
      </w:r>
      <w:r w:rsidRPr="001D606D">
        <w:rPr>
          <w:lang w:val="sv-SE"/>
        </w:rPr>
        <w:t xml:space="preserve"> och ser behovet ska initiera flerparts</w:t>
      </w:r>
      <w:r w:rsidR="006927AD">
        <w:rPr>
          <w:lang w:val="sv-SE"/>
        </w:rPr>
        <w:t xml:space="preserve">möte. </w:t>
      </w:r>
      <w:r w:rsidR="007F46C9" w:rsidRPr="001D606D">
        <w:rPr>
          <w:lang w:val="sv-SE"/>
        </w:rPr>
        <w:t xml:space="preserve">Utgångspunkten är att </w:t>
      </w:r>
      <w:r w:rsidR="00E03B27" w:rsidRPr="001D606D">
        <w:rPr>
          <w:lang w:val="sv-SE"/>
        </w:rPr>
        <w:t xml:space="preserve">den enskilde </w:t>
      </w:r>
      <w:r w:rsidR="00E81488" w:rsidRPr="001D606D">
        <w:rPr>
          <w:lang w:val="sv-SE"/>
        </w:rPr>
        <w:t>aktivt ska medverka och</w:t>
      </w:r>
      <w:r w:rsidR="007F46C9" w:rsidRPr="001D606D">
        <w:rPr>
          <w:lang w:val="sv-SE"/>
        </w:rPr>
        <w:t xml:space="preserve"> ha inflytande </w:t>
      </w:r>
      <w:r w:rsidR="009D6FD5" w:rsidRPr="001D606D">
        <w:rPr>
          <w:lang w:val="sv-SE"/>
        </w:rPr>
        <w:t>i</w:t>
      </w:r>
      <w:r w:rsidR="007F46C9" w:rsidRPr="001D606D">
        <w:rPr>
          <w:lang w:val="sv-SE"/>
        </w:rPr>
        <w:t xml:space="preserve"> planeringen</w:t>
      </w:r>
      <w:r w:rsidR="009D6FD5" w:rsidRPr="001D606D">
        <w:rPr>
          <w:lang w:val="sv-SE"/>
        </w:rPr>
        <w:t>.</w:t>
      </w:r>
      <w:r w:rsidR="009653A5" w:rsidRPr="001D606D">
        <w:rPr>
          <w:lang w:val="sv-SE"/>
        </w:rPr>
        <w:t xml:space="preserve"> </w:t>
      </w:r>
      <w:r w:rsidR="009D6FD5" w:rsidRPr="001D606D">
        <w:rPr>
          <w:lang w:val="sv-SE"/>
        </w:rPr>
        <w:t>Det är viktigt</w:t>
      </w:r>
      <w:r w:rsidR="00513BC0" w:rsidRPr="001D606D">
        <w:rPr>
          <w:lang w:val="sv-SE"/>
        </w:rPr>
        <w:t xml:space="preserve"> att all</w:t>
      </w:r>
      <w:r w:rsidR="00FE2A39" w:rsidRPr="001D606D">
        <w:rPr>
          <w:lang w:val="sv-SE"/>
        </w:rPr>
        <w:t xml:space="preserve"> </w:t>
      </w:r>
      <w:r w:rsidR="00513BC0" w:rsidRPr="001D606D">
        <w:rPr>
          <w:lang w:val="sv-SE"/>
        </w:rPr>
        <w:t>i</w:t>
      </w:r>
      <w:r w:rsidR="00FE2A39" w:rsidRPr="001D606D">
        <w:rPr>
          <w:lang w:val="sv-SE"/>
        </w:rPr>
        <w:t xml:space="preserve">nformation som ges ska vara anpassad till </w:t>
      </w:r>
      <w:r w:rsidR="00E03B27" w:rsidRPr="001D606D">
        <w:rPr>
          <w:lang w:val="sv-SE"/>
        </w:rPr>
        <w:t>den enskilde</w:t>
      </w:r>
      <w:r w:rsidR="00286535" w:rsidRPr="001D606D">
        <w:rPr>
          <w:lang w:val="sv-SE"/>
        </w:rPr>
        <w:t>s</w:t>
      </w:r>
      <w:r w:rsidR="00E03B27" w:rsidRPr="001D606D">
        <w:rPr>
          <w:lang w:val="sv-SE"/>
        </w:rPr>
        <w:t xml:space="preserve"> </w:t>
      </w:r>
      <w:r w:rsidR="00FE2A39" w:rsidRPr="001D606D">
        <w:rPr>
          <w:lang w:val="sv-SE"/>
        </w:rPr>
        <w:t>förutsättningar.</w:t>
      </w:r>
      <w:r w:rsidR="007F46C9" w:rsidRPr="001D606D">
        <w:rPr>
          <w:lang w:val="sv-SE"/>
        </w:rPr>
        <w:t xml:space="preserve"> </w:t>
      </w:r>
      <w:r w:rsidR="00081AEB" w:rsidRPr="001D606D">
        <w:rPr>
          <w:lang w:val="sv-SE"/>
        </w:rPr>
        <w:t xml:space="preserve">Medarbetaren ska förbereda mötet tillsammans med </w:t>
      </w:r>
      <w:r w:rsidR="005D3323">
        <w:rPr>
          <w:lang w:val="sv-SE"/>
        </w:rPr>
        <w:t>individen</w:t>
      </w:r>
      <w:r w:rsidR="00081AEB" w:rsidRPr="001D606D">
        <w:rPr>
          <w:lang w:val="sv-SE"/>
        </w:rPr>
        <w:t xml:space="preserve"> och kalla berörda.</w:t>
      </w:r>
      <w:r w:rsidR="00D04276" w:rsidRPr="001D606D">
        <w:rPr>
          <w:lang w:val="sv-SE"/>
        </w:rPr>
        <w:t xml:space="preserve"> </w:t>
      </w:r>
      <w:r w:rsidR="00D10724" w:rsidRPr="001D606D">
        <w:rPr>
          <w:lang w:val="sv-SE"/>
        </w:rPr>
        <w:t xml:space="preserve">Förberedelserna </w:t>
      </w:r>
      <w:r w:rsidR="00F16651" w:rsidRPr="001D606D">
        <w:rPr>
          <w:lang w:val="sv-SE"/>
        </w:rPr>
        <w:t>ska</w:t>
      </w:r>
      <w:r w:rsidR="00D10724" w:rsidRPr="001D606D">
        <w:rPr>
          <w:lang w:val="sv-SE"/>
        </w:rPr>
        <w:t xml:space="preserve"> skapa goda förutsättningar för den enskilde att uppnå sina mål.</w:t>
      </w:r>
      <w:r w:rsidR="00405334" w:rsidRPr="001D606D">
        <w:rPr>
          <w:lang w:val="sv-SE"/>
        </w:rPr>
        <w:t xml:space="preserve"> </w:t>
      </w:r>
      <w:r w:rsidR="00B55A5F" w:rsidRPr="001D606D">
        <w:rPr>
          <w:lang w:val="sv-SE"/>
        </w:rPr>
        <w:t>Behov och önskemål diskuteras</w:t>
      </w:r>
      <w:r w:rsidR="00A520CD" w:rsidRPr="001D606D">
        <w:rPr>
          <w:lang w:val="sv-SE"/>
        </w:rPr>
        <w:t xml:space="preserve"> med den enskilde och tillsammans bestäms vilka som </w:t>
      </w:r>
      <w:r w:rsidR="00AF27C5" w:rsidRPr="001D606D">
        <w:rPr>
          <w:lang w:val="sv-SE"/>
        </w:rPr>
        <w:t>behöver</w:t>
      </w:r>
      <w:r w:rsidR="00A520CD" w:rsidRPr="001D606D">
        <w:rPr>
          <w:lang w:val="sv-SE"/>
        </w:rPr>
        <w:t xml:space="preserve"> delta i </w:t>
      </w:r>
      <w:r w:rsidR="00DE6472" w:rsidRPr="001D606D">
        <w:rPr>
          <w:lang w:val="sv-SE"/>
        </w:rPr>
        <w:t>mötet</w:t>
      </w:r>
      <w:r w:rsidR="00A520CD" w:rsidRPr="001D606D">
        <w:rPr>
          <w:lang w:val="sv-SE"/>
        </w:rPr>
        <w:t>.</w:t>
      </w:r>
      <w:r w:rsidR="00E5439A" w:rsidRPr="001D606D">
        <w:rPr>
          <w:lang w:val="sv-SE"/>
        </w:rPr>
        <w:t xml:space="preserve"> Närstående ska ges möjlighet att delta, om det är lämpligt och den enskilde </w:t>
      </w:r>
      <w:r w:rsidR="006B0F02" w:rsidRPr="001D606D">
        <w:rPr>
          <w:lang w:val="sv-SE"/>
        </w:rPr>
        <w:t>samtycker till det</w:t>
      </w:r>
      <w:r w:rsidR="00E5439A" w:rsidRPr="001D606D">
        <w:rPr>
          <w:lang w:val="sv-SE"/>
        </w:rPr>
        <w:t>.</w:t>
      </w:r>
      <w:r w:rsidR="00C71B94" w:rsidRPr="001D606D">
        <w:rPr>
          <w:lang w:val="sv-SE"/>
        </w:rPr>
        <w:t xml:space="preserve"> Alla som ska delta har skyldighet att förbereda sig inför </w:t>
      </w:r>
      <w:r w:rsidR="00C47B99" w:rsidRPr="001D606D">
        <w:rPr>
          <w:lang w:val="sv-SE"/>
        </w:rPr>
        <w:t>mötet</w:t>
      </w:r>
      <w:r w:rsidR="00C71B94" w:rsidRPr="001D606D">
        <w:rPr>
          <w:lang w:val="sv-SE"/>
        </w:rPr>
        <w:t xml:space="preserve">, bland annat för att undvika otydligheter </w:t>
      </w:r>
      <w:r w:rsidR="008A4C7C" w:rsidRPr="001D606D">
        <w:rPr>
          <w:lang w:val="sv-SE"/>
        </w:rPr>
        <w:t>i samverkan</w:t>
      </w:r>
      <w:r w:rsidR="00C71B94" w:rsidRPr="001D606D">
        <w:rPr>
          <w:lang w:val="sv-SE"/>
        </w:rPr>
        <w:t>.</w:t>
      </w:r>
      <w:r w:rsidR="00FC544B">
        <w:rPr>
          <w:lang w:val="sv-SE"/>
        </w:rPr>
        <w:t xml:space="preserve"> </w:t>
      </w:r>
    </w:p>
    <w:p w14:paraId="5537B245" w14:textId="54BED8E2" w:rsidR="0024465A" w:rsidRDefault="0024465A" w:rsidP="008122BA">
      <w:pPr>
        <w:rPr>
          <w:lang w:val="sv-SE"/>
        </w:rPr>
      </w:pPr>
    </w:p>
    <w:p w14:paraId="256642FE" w14:textId="419BDD04" w:rsidR="00BA21C8" w:rsidRPr="005714D8" w:rsidRDefault="00CC2823" w:rsidP="00FB49A5">
      <w:pPr>
        <w:pStyle w:val="Rubrik3"/>
        <w:rPr>
          <w:lang w:val="sv-SE"/>
        </w:rPr>
      </w:pPr>
      <w:bookmarkStart w:id="11" w:name="_Toc30164421"/>
      <w:r>
        <w:rPr>
          <w:lang w:val="sv-SE"/>
        </w:rPr>
        <w:t>Bokningsförfarande</w:t>
      </w:r>
      <w:bookmarkEnd w:id="11"/>
    </w:p>
    <w:p w14:paraId="64B65083" w14:textId="12F4EDAC" w:rsidR="00CC2823" w:rsidRDefault="00CC2823" w:rsidP="00CC2823">
      <w:pPr>
        <w:rPr>
          <w:bCs/>
          <w:lang w:val="sv-SE"/>
        </w:rPr>
      </w:pPr>
      <w:r w:rsidRPr="00D850C8">
        <w:rPr>
          <w:bCs/>
          <w:lang w:val="sv-SE"/>
        </w:rPr>
        <w:t>Om du ska kalla regionen, kontakta dem först då de behöver en framförhållning på ca 6 veckor och boka ett möte. När du fått ett datum från vården kan du kalla övriga parter som är aktuella att delta på flerpartsmötet.</w:t>
      </w:r>
      <w:r w:rsidR="008A4F45">
        <w:rPr>
          <w:bCs/>
          <w:lang w:val="sv-SE"/>
        </w:rPr>
        <w:t xml:space="preserve"> Vid kallelse till flerpartsmöte utan vården bör framförhållningen vara ca 5 veckor.</w:t>
      </w:r>
    </w:p>
    <w:p w14:paraId="0F063898" w14:textId="7CB5CA86" w:rsidR="00CC2823" w:rsidRDefault="00CC2823" w:rsidP="00E736EF">
      <w:pPr>
        <w:rPr>
          <w:bCs/>
          <w:lang w:val="sv-SE"/>
        </w:rPr>
      </w:pPr>
    </w:p>
    <w:p w14:paraId="35F74EA0" w14:textId="77777777" w:rsidR="00CC2823" w:rsidRPr="005714D8" w:rsidRDefault="00CC2823" w:rsidP="00CC2823">
      <w:pPr>
        <w:pStyle w:val="Rubrik3"/>
        <w:rPr>
          <w:lang w:val="sv-SE"/>
        </w:rPr>
      </w:pPr>
      <w:bookmarkStart w:id="12" w:name="_Toc30164422"/>
      <w:r w:rsidRPr="005714D8">
        <w:rPr>
          <w:lang w:val="sv-SE"/>
        </w:rPr>
        <w:lastRenderedPageBreak/>
        <w:t>Kallelse till flerpartsmöte</w:t>
      </w:r>
      <w:bookmarkEnd w:id="12"/>
    </w:p>
    <w:p w14:paraId="6B9022D8" w14:textId="77777777" w:rsidR="00CC2823" w:rsidRDefault="00CC2823" w:rsidP="00CC2823">
      <w:pPr>
        <w:rPr>
          <w:bCs/>
          <w:lang w:val="sv-SE"/>
        </w:rPr>
      </w:pPr>
      <w:r>
        <w:rPr>
          <w:bCs/>
          <w:lang w:val="sv-SE"/>
        </w:rPr>
        <w:t>Den som initierar ett flerpartsmöte kallar berörda via brev enligt mall. Adress finns nedan:</w:t>
      </w:r>
    </w:p>
    <w:p w14:paraId="6527766E" w14:textId="77777777" w:rsidR="00CC2823" w:rsidRDefault="00CC2823" w:rsidP="00E736EF">
      <w:pPr>
        <w:rPr>
          <w:bCs/>
          <w:lang w:val="sv-SE"/>
        </w:rPr>
      </w:pPr>
    </w:p>
    <w:p w14:paraId="0AB12690" w14:textId="77777777" w:rsidR="00895B61" w:rsidRPr="00145E0B" w:rsidRDefault="00D0497D" w:rsidP="00895B61">
      <w:pPr>
        <w:pStyle w:val="Liststycke"/>
        <w:numPr>
          <w:ilvl w:val="0"/>
          <w:numId w:val="36"/>
        </w:numPr>
        <w:ind w:left="284" w:hanging="284"/>
        <w:rPr>
          <w:bCs/>
          <w:lang w:val="sv-SE"/>
        </w:rPr>
      </w:pPr>
      <w:r w:rsidRPr="00145E0B">
        <w:rPr>
          <w:bCs/>
          <w:lang w:val="sv-SE"/>
        </w:rPr>
        <w:t xml:space="preserve">Arbetsförmedlingen Uppsala, Box 66, 751 03 Uppsala. </w:t>
      </w:r>
    </w:p>
    <w:p w14:paraId="155097EE" w14:textId="77777777" w:rsidR="00895B61" w:rsidRPr="00145E0B" w:rsidRDefault="001D5A8E" w:rsidP="00895B61">
      <w:pPr>
        <w:pStyle w:val="Liststycke"/>
        <w:numPr>
          <w:ilvl w:val="0"/>
          <w:numId w:val="36"/>
        </w:numPr>
        <w:ind w:left="284" w:hanging="284"/>
        <w:rPr>
          <w:bCs/>
          <w:lang w:val="sv-SE"/>
        </w:rPr>
      </w:pPr>
      <w:r w:rsidRPr="00145E0B">
        <w:rPr>
          <w:bCs/>
          <w:lang w:val="sv-SE"/>
        </w:rPr>
        <w:t>Försäkringskassans inläsningscentral</w:t>
      </w:r>
      <w:r w:rsidR="00D0497D" w:rsidRPr="00145E0B">
        <w:rPr>
          <w:bCs/>
          <w:lang w:val="sv-SE"/>
        </w:rPr>
        <w:t>,</w:t>
      </w:r>
      <w:r w:rsidRPr="00145E0B">
        <w:rPr>
          <w:bCs/>
          <w:lang w:val="sv-SE"/>
        </w:rPr>
        <w:t xml:space="preserve"> 839 88 </w:t>
      </w:r>
      <w:r w:rsidR="002522F6" w:rsidRPr="00145E0B">
        <w:rPr>
          <w:bCs/>
          <w:lang w:val="sv-SE"/>
        </w:rPr>
        <w:t>Ö</w:t>
      </w:r>
      <w:r w:rsidRPr="00145E0B">
        <w:rPr>
          <w:bCs/>
          <w:lang w:val="sv-SE"/>
        </w:rPr>
        <w:t xml:space="preserve">stersund. </w:t>
      </w:r>
    </w:p>
    <w:p w14:paraId="0DA2C8C0" w14:textId="685157BE" w:rsidR="00895B61" w:rsidRDefault="00895B61" w:rsidP="00895B61">
      <w:pPr>
        <w:pStyle w:val="Liststycke"/>
        <w:numPr>
          <w:ilvl w:val="0"/>
          <w:numId w:val="36"/>
        </w:numPr>
        <w:ind w:left="284" w:hanging="284"/>
        <w:rPr>
          <w:bCs/>
          <w:lang w:val="sv-SE"/>
        </w:rPr>
      </w:pPr>
      <w:r w:rsidRPr="00145E0B">
        <w:rPr>
          <w:bCs/>
          <w:lang w:val="sv-SE"/>
        </w:rPr>
        <w:t>Ekonomis</w:t>
      </w:r>
      <w:r w:rsidR="00BA2034" w:rsidRPr="00145E0B">
        <w:rPr>
          <w:bCs/>
          <w:lang w:val="sv-SE"/>
        </w:rPr>
        <w:t>k</w:t>
      </w:r>
      <w:r w:rsidRPr="00145E0B">
        <w:rPr>
          <w:bCs/>
          <w:lang w:val="sv-SE"/>
        </w:rPr>
        <w:t xml:space="preserve">t bistånd: </w:t>
      </w:r>
      <w:r w:rsidR="00D0497D" w:rsidRPr="00145E0B">
        <w:rPr>
          <w:bCs/>
          <w:lang w:val="sv-SE"/>
        </w:rPr>
        <w:t xml:space="preserve">Uppsala kommun, </w:t>
      </w:r>
      <w:r w:rsidRPr="00145E0B">
        <w:rPr>
          <w:bCs/>
          <w:lang w:val="sv-SE"/>
        </w:rPr>
        <w:t xml:space="preserve">Salagatan 18, </w:t>
      </w:r>
      <w:r w:rsidR="00D0497D" w:rsidRPr="00145E0B">
        <w:rPr>
          <w:bCs/>
          <w:lang w:val="sv-SE"/>
        </w:rPr>
        <w:t xml:space="preserve">753 75 Uppsala. </w:t>
      </w:r>
    </w:p>
    <w:p w14:paraId="139FFB5A" w14:textId="5D8C9A49" w:rsidR="00D1529C" w:rsidRPr="00145E0B" w:rsidRDefault="00D1529C" w:rsidP="00895B61">
      <w:pPr>
        <w:pStyle w:val="Liststycke"/>
        <w:numPr>
          <w:ilvl w:val="0"/>
          <w:numId w:val="36"/>
        </w:numPr>
        <w:ind w:left="284" w:hanging="284"/>
        <w:rPr>
          <w:bCs/>
          <w:lang w:val="sv-SE"/>
        </w:rPr>
      </w:pPr>
      <w:bookmarkStart w:id="13" w:name="_Hlk30748966"/>
      <w:r w:rsidRPr="00D1529C">
        <w:rPr>
          <w:lang w:val="sv-SE"/>
        </w:rPr>
        <w:t>Utbildnings- och Jobbcenter</w:t>
      </w:r>
      <w:r>
        <w:rPr>
          <w:lang w:val="sv-SE"/>
        </w:rPr>
        <w:t>,</w:t>
      </w:r>
      <w:r w:rsidR="002C7EBC">
        <w:rPr>
          <w:lang w:val="sv-SE"/>
        </w:rPr>
        <w:t xml:space="preserve"> Att: Arbetsmarknadssekreterare,</w:t>
      </w:r>
      <w:r>
        <w:rPr>
          <w:lang w:val="sv-SE"/>
        </w:rPr>
        <w:t xml:space="preserve"> </w:t>
      </w:r>
      <w:r w:rsidRPr="00D1529C">
        <w:rPr>
          <w:lang w:val="sv-SE"/>
        </w:rPr>
        <w:t>Kungsgatan 85, 753</w:t>
      </w:r>
      <w:r>
        <w:rPr>
          <w:lang w:val="sv-SE"/>
        </w:rPr>
        <w:t xml:space="preserve"> 18 Uppsala.</w:t>
      </w:r>
    </w:p>
    <w:bookmarkEnd w:id="13"/>
    <w:p w14:paraId="1E77A8C8" w14:textId="1D51F96B" w:rsidR="00895B61" w:rsidRDefault="00895B61" w:rsidP="00895B61">
      <w:pPr>
        <w:pStyle w:val="Liststycke"/>
        <w:numPr>
          <w:ilvl w:val="0"/>
          <w:numId w:val="36"/>
        </w:numPr>
        <w:ind w:left="284" w:hanging="284"/>
        <w:rPr>
          <w:bCs/>
          <w:lang w:val="sv-SE"/>
        </w:rPr>
      </w:pPr>
      <w:r w:rsidRPr="00145E0B">
        <w:rPr>
          <w:bCs/>
          <w:lang w:val="sv-SE"/>
        </w:rPr>
        <w:t>IPS-arbet</w:t>
      </w:r>
      <w:r w:rsidR="00BA2034" w:rsidRPr="00145E0B">
        <w:rPr>
          <w:bCs/>
          <w:lang w:val="sv-SE"/>
        </w:rPr>
        <w:t>s</w:t>
      </w:r>
      <w:r w:rsidRPr="00145E0B">
        <w:rPr>
          <w:bCs/>
          <w:lang w:val="sv-SE"/>
        </w:rPr>
        <w:t>coach: Uppsala kommun, IPS-</w:t>
      </w:r>
      <w:r w:rsidR="00BA2034" w:rsidRPr="00145E0B">
        <w:rPr>
          <w:bCs/>
          <w:lang w:val="sv-SE"/>
        </w:rPr>
        <w:t>arbets</w:t>
      </w:r>
      <w:r w:rsidRPr="00145E0B">
        <w:rPr>
          <w:bCs/>
          <w:lang w:val="sv-SE"/>
        </w:rPr>
        <w:t>coach, 753 75 Uppsala.</w:t>
      </w:r>
    </w:p>
    <w:p w14:paraId="6CDA4833" w14:textId="33CEB6CE" w:rsidR="003D1F6F" w:rsidRPr="001475EE" w:rsidRDefault="003D1F6F" w:rsidP="00895B61">
      <w:pPr>
        <w:pStyle w:val="Liststycke"/>
        <w:numPr>
          <w:ilvl w:val="0"/>
          <w:numId w:val="36"/>
        </w:numPr>
        <w:ind w:left="284" w:hanging="284"/>
        <w:rPr>
          <w:bCs/>
          <w:lang w:val="sv-SE"/>
        </w:rPr>
      </w:pPr>
      <w:r w:rsidRPr="001475EE">
        <w:rPr>
          <w:bCs/>
          <w:lang w:val="sv-SE"/>
        </w:rPr>
        <w:t>Biståndshandläggare</w:t>
      </w:r>
      <w:r w:rsidR="00AD62AC" w:rsidRPr="001475EE">
        <w:rPr>
          <w:bCs/>
          <w:lang w:val="sv-SE"/>
        </w:rPr>
        <w:t>:</w:t>
      </w:r>
      <w:r w:rsidRPr="001475EE">
        <w:rPr>
          <w:bCs/>
          <w:lang w:val="sv-SE"/>
        </w:rPr>
        <w:t xml:space="preserve"> </w:t>
      </w:r>
      <w:r w:rsidR="006F1D17" w:rsidRPr="001475EE">
        <w:rPr>
          <w:bCs/>
          <w:lang w:val="sv-SE"/>
        </w:rPr>
        <w:t>(boendestöd)</w:t>
      </w:r>
      <w:r w:rsidR="00A56BC1" w:rsidRPr="001475EE">
        <w:rPr>
          <w:bCs/>
          <w:lang w:val="sv-SE"/>
        </w:rPr>
        <w:t xml:space="preserve"> </w:t>
      </w:r>
      <w:r w:rsidR="00B13B03" w:rsidRPr="001475EE">
        <w:rPr>
          <w:bCs/>
          <w:lang w:val="sv-SE"/>
        </w:rPr>
        <w:t xml:space="preserve">Uppsala kommun, Omsorgsförvaltningen, 753 75 Uppsala. </w:t>
      </w:r>
    </w:p>
    <w:p w14:paraId="11D79370" w14:textId="4FE1345E" w:rsidR="00BD31B2" w:rsidRPr="00145E0B" w:rsidRDefault="002522F6" w:rsidP="00895B61">
      <w:pPr>
        <w:pStyle w:val="Liststycke"/>
        <w:numPr>
          <w:ilvl w:val="0"/>
          <w:numId w:val="36"/>
        </w:numPr>
        <w:ind w:left="284" w:hanging="284"/>
        <w:rPr>
          <w:szCs w:val="22"/>
          <w:lang w:val="sv-SE"/>
        </w:rPr>
      </w:pPr>
      <w:r w:rsidRPr="00145E0B">
        <w:rPr>
          <w:bCs/>
          <w:lang w:val="sv-SE"/>
        </w:rPr>
        <w:t>Regionen</w:t>
      </w:r>
      <w:r w:rsidR="00BD31B2" w:rsidRPr="00145E0B">
        <w:rPr>
          <w:bCs/>
          <w:lang w:val="sv-SE"/>
        </w:rPr>
        <w:t xml:space="preserve">: </w:t>
      </w:r>
      <w:r w:rsidR="00BD31B2" w:rsidRPr="00145E0B">
        <w:rPr>
          <w:lang w:val="sv-SE"/>
        </w:rPr>
        <w:t xml:space="preserve">adress till aktuell vårdgivare söks på 1177.se/uppsala-lan och ”Hitta vård”. </w:t>
      </w:r>
    </w:p>
    <w:p w14:paraId="14E09851" w14:textId="77777777" w:rsidR="00ED2494" w:rsidRDefault="00ED2494" w:rsidP="00E736EF">
      <w:pPr>
        <w:rPr>
          <w:bCs/>
          <w:lang w:val="sv-SE"/>
        </w:rPr>
      </w:pPr>
    </w:p>
    <w:p w14:paraId="72C6F13F" w14:textId="66C48FCF" w:rsidR="00A70784" w:rsidRPr="00D0497D" w:rsidRDefault="00C36879" w:rsidP="00E736EF">
      <w:pPr>
        <w:rPr>
          <w:bCs/>
          <w:color w:val="FF0000"/>
          <w:lang w:val="sv-SE"/>
        </w:rPr>
      </w:pPr>
      <w:r>
        <w:rPr>
          <w:bCs/>
          <w:lang w:val="sv-SE"/>
        </w:rPr>
        <w:t>Ange et</w:t>
      </w:r>
      <w:r w:rsidR="007925E4">
        <w:rPr>
          <w:bCs/>
          <w:lang w:val="sv-SE"/>
        </w:rPr>
        <w:t xml:space="preserve">t </w:t>
      </w:r>
      <w:r>
        <w:rPr>
          <w:bCs/>
          <w:lang w:val="sv-SE"/>
        </w:rPr>
        <w:t>tydligt syfte</w:t>
      </w:r>
      <w:r w:rsidR="007925E4">
        <w:rPr>
          <w:bCs/>
          <w:lang w:val="sv-SE"/>
        </w:rPr>
        <w:t xml:space="preserve"> </w:t>
      </w:r>
      <w:r>
        <w:rPr>
          <w:bCs/>
          <w:lang w:val="sv-SE"/>
        </w:rPr>
        <w:t xml:space="preserve">om varför aktuella parter kallas. </w:t>
      </w:r>
      <w:r w:rsidR="0032492A" w:rsidRPr="005714D8">
        <w:rPr>
          <w:bCs/>
          <w:lang w:val="sv-SE"/>
        </w:rPr>
        <w:t xml:space="preserve">Den som får </w:t>
      </w:r>
      <w:r w:rsidR="00BA4713" w:rsidRPr="005714D8">
        <w:rPr>
          <w:bCs/>
          <w:lang w:val="sv-SE"/>
        </w:rPr>
        <w:t xml:space="preserve">en </w:t>
      </w:r>
      <w:r w:rsidR="0032492A" w:rsidRPr="005714D8">
        <w:rPr>
          <w:bCs/>
          <w:lang w:val="sv-SE"/>
        </w:rPr>
        <w:t>kallelse</w:t>
      </w:r>
      <w:r w:rsidR="0018678D" w:rsidRPr="005714D8">
        <w:rPr>
          <w:bCs/>
          <w:lang w:val="sv-SE"/>
        </w:rPr>
        <w:t xml:space="preserve"> </w:t>
      </w:r>
      <w:r w:rsidR="00714C9E" w:rsidRPr="005714D8">
        <w:rPr>
          <w:bCs/>
          <w:lang w:val="sv-SE"/>
        </w:rPr>
        <w:t>ska bekräfta</w:t>
      </w:r>
      <w:r w:rsidR="00246045" w:rsidRPr="005714D8">
        <w:rPr>
          <w:bCs/>
          <w:lang w:val="sv-SE"/>
        </w:rPr>
        <w:t xml:space="preserve"> </w:t>
      </w:r>
      <w:r w:rsidR="00A42512" w:rsidRPr="005714D8">
        <w:rPr>
          <w:bCs/>
          <w:lang w:val="sv-SE"/>
        </w:rPr>
        <w:t>kallelsen och vid</w:t>
      </w:r>
      <w:r w:rsidR="00FE7E80" w:rsidRPr="005714D8">
        <w:rPr>
          <w:bCs/>
          <w:lang w:val="sv-SE"/>
        </w:rPr>
        <w:t xml:space="preserve"> oklarheter kontakta den som </w:t>
      </w:r>
      <w:r w:rsidR="00246045" w:rsidRPr="005714D8">
        <w:rPr>
          <w:bCs/>
          <w:lang w:val="sv-SE"/>
        </w:rPr>
        <w:t xml:space="preserve">skickat </w:t>
      </w:r>
      <w:r w:rsidR="00FE7E80" w:rsidRPr="005714D8">
        <w:rPr>
          <w:bCs/>
          <w:lang w:val="sv-SE"/>
        </w:rPr>
        <w:t>kall</w:t>
      </w:r>
      <w:r w:rsidR="00246045" w:rsidRPr="005714D8">
        <w:rPr>
          <w:bCs/>
          <w:lang w:val="sv-SE"/>
        </w:rPr>
        <w:t>elsen</w:t>
      </w:r>
      <w:r w:rsidR="00741A3F" w:rsidRPr="005714D8">
        <w:rPr>
          <w:bCs/>
          <w:lang w:val="sv-SE"/>
        </w:rPr>
        <w:t>.</w:t>
      </w:r>
      <w:r w:rsidR="005327F9" w:rsidRPr="005714D8">
        <w:rPr>
          <w:bCs/>
          <w:lang w:val="sv-SE"/>
        </w:rPr>
        <w:t xml:space="preserve"> </w:t>
      </w:r>
      <w:r w:rsidR="00E60072" w:rsidRPr="005714D8">
        <w:rPr>
          <w:bCs/>
          <w:lang w:val="sv-SE"/>
        </w:rPr>
        <w:t>A</w:t>
      </w:r>
      <w:r w:rsidR="00CF24F6" w:rsidRPr="007E3615">
        <w:rPr>
          <w:rFonts w:eastAsiaTheme="minorHAnsi"/>
          <w:lang w:val="sv-SE"/>
        </w:rPr>
        <w:t xml:space="preserve">ndra aktörer </w:t>
      </w:r>
      <w:r w:rsidR="00E60072">
        <w:rPr>
          <w:rFonts w:eastAsiaTheme="minorHAnsi"/>
          <w:lang w:val="sv-SE"/>
        </w:rPr>
        <w:t xml:space="preserve">som inte omfattas </w:t>
      </w:r>
      <w:r w:rsidR="002905A1">
        <w:rPr>
          <w:rFonts w:eastAsiaTheme="minorHAnsi"/>
          <w:lang w:val="sv-SE"/>
        </w:rPr>
        <w:t>av denna rutin</w:t>
      </w:r>
      <w:r w:rsidR="004310E1">
        <w:rPr>
          <w:rFonts w:eastAsiaTheme="minorHAnsi"/>
          <w:lang w:val="sv-SE"/>
        </w:rPr>
        <w:t xml:space="preserve"> </w:t>
      </w:r>
      <w:r w:rsidR="00CF24F6" w:rsidRPr="007E3615">
        <w:rPr>
          <w:rFonts w:eastAsiaTheme="minorHAnsi"/>
          <w:lang w:val="sv-SE"/>
        </w:rPr>
        <w:t xml:space="preserve">kan </w:t>
      </w:r>
      <w:r w:rsidR="00C911A7">
        <w:rPr>
          <w:rFonts w:eastAsiaTheme="minorHAnsi"/>
          <w:lang w:val="sv-SE"/>
        </w:rPr>
        <w:t>vara viktiga att bjuda in</w:t>
      </w:r>
      <w:r w:rsidR="00CF24F6" w:rsidRPr="007E3615">
        <w:rPr>
          <w:rFonts w:eastAsiaTheme="minorHAnsi"/>
          <w:lang w:val="sv-SE"/>
        </w:rPr>
        <w:t>.</w:t>
      </w:r>
      <w:r w:rsidR="00102AD7">
        <w:rPr>
          <w:rFonts w:eastAsiaTheme="minorHAnsi"/>
          <w:lang w:val="sv-SE"/>
        </w:rPr>
        <w:t xml:space="preserve"> </w:t>
      </w:r>
    </w:p>
    <w:p w14:paraId="75EE4BF4" w14:textId="51E4C308" w:rsidR="0098069B" w:rsidRDefault="0098069B" w:rsidP="00E736EF">
      <w:pPr>
        <w:rPr>
          <w:bCs/>
          <w:lang w:val="sv-SE"/>
        </w:rPr>
      </w:pPr>
    </w:p>
    <w:p w14:paraId="501AD941" w14:textId="51773A89" w:rsidR="0098069B" w:rsidRPr="00BC4BA7" w:rsidRDefault="00D82D3C" w:rsidP="00E736EF">
      <w:pPr>
        <w:rPr>
          <w:bCs/>
          <w:i/>
          <w:lang w:val="sv-SE"/>
        </w:rPr>
      </w:pPr>
      <w:r w:rsidRPr="00BC4BA7">
        <w:rPr>
          <w:bCs/>
          <w:i/>
          <w:lang w:val="sv-SE"/>
        </w:rPr>
        <w:t xml:space="preserve">Mall kallelse </w:t>
      </w:r>
      <w:r w:rsidR="00D258CC" w:rsidRPr="00BC4BA7">
        <w:rPr>
          <w:bCs/>
          <w:i/>
          <w:lang w:val="sv-SE"/>
        </w:rPr>
        <w:t xml:space="preserve">till flerpartsmöte </w:t>
      </w:r>
      <w:r w:rsidRPr="00BC4BA7">
        <w:rPr>
          <w:bCs/>
          <w:i/>
          <w:lang w:val="sv-SE"/>
        </w:rPr>
        <w:t>finns som bilaga.</w:t>
      </w:r>
    </w:p>
    <w:p w14:paraId="3F9573DC" w14:textId="77777777" w:rsidR="00E5237C" w:rsidRPr="007E3615" w:rsidRDefault="00E5237C" w:rsidP="00CF24F6">
      <w:pPr>
        <w:rPr>
          <w:rFonts w:eastAsiaTheme="minorHAnsi"/>
          <w:lang w:val="sv-SE"/>
        </w:rPr>
      </w:pPr>
    </w:p>
    <w:p w14:paraId="7684389F" w14:textId="77777777" w:rsidR="00BC6615" w:rsidRPr="00903B4A" w:rsidRDefault="00424584" w:rsidP="008122BA">
      <w:pPr>
        <w:rPr>
          <w:lang w:val="sv-SE"/>
        </w:rPr>
      </w:pPr>
      <w:r w:rsidRPr="00903B4A">
        <w:rPr>
          <w:lang w:val="sv-SE"/>
        </w:rPr>
        <w:t>K</w:t>
      </w:r>
      <w:r w:rsidR="006170B1" w:rsidRPr="00903B4A">
        <w:rPr>
          <w:lang w:val="sv-SE"/>
        </w:rPr>
        <w:t>allelsen ska</w:t>
      </w:r>
      <w:r w:rsidR="00182246" w:rsidRPr="00903B4A">
        <w:rPr>
          <w:lang w:val="sv-SE"/>
        </w:rPr>
        <w:t xml:space="preserve"> innehålla:</w:t>
      </w:r>
    </w:p>
    <w:p w14:paraId="71F702FA" w14:textId="77777777" w:rsidR="00E5237C" w:rsidRDefault="00E5237C" w:rsidP="008122BA">
      <w:pPr>
        <w:pStyle w:val="Liststycke"/>
        <w:numPr>
          <w:ilvl w:val="0"/>
          <w:numId w:val="28"/>
        </w:numPr>
        <w:ind w:left="284" w:hanging="284"/>
      </w:pPr>
      <w:r w:rsidRPr="00102B4C">
        <w:t>Datum, tid och plats</w:t>
      </w:r>
      <w:r>
        <w:t xml:space="preserve"> </w:t>
      </w:r>
    </w:p>
    <w:p w14:paraId="281AA13D" w14:textId="2D3868EC" w:rsidR="006170B1" w:rsidRPr="00E75B6D" w:rsidRDefault="008F7D0C" w:rsidP="008122BA">
      <w:pPr>
        <w:pStyle w:val="Liststycke"/>
        <w:numPr>
          <w:ilvl w:val="0"/>
          <w:numId w:val="28"/>
        </w:numPr>
        <w:ind w:left="284" w:hanging="284"/>
        <w:rPr>
          <w:lang w:val="sv-SE"/>
        </w:rPr>
      </w:pPr>
      <w:r w:rsidRPr="00E75B6D">
        <w:rPr>
          <w:lang w:val="sv-SE"/>
        </w:rPr>
        <w:t>S</w:t>
      </w:r>
      <w:r w:rsidR="006170B1" w:rsidRPr="00E75B6D">
        <w:rPr>
          <w:lang w:val="sv-SE"/>
        </w:rPr>
        <w:t>yfte med flerpartsmöte</w:t>
      </w:r>
      <w:r w:rsidR="00BC6615" w:rsidRPr="00E75B6D">
        <w:rPr>
          <w:lang w:val="sv-SE"/>
        </w:rPr>
        <w:t>t</w:t>
      </w:r>
      <w:r w:rsidR="00460F25">
        <w:rPr>
          <w:lang w:val="sv-SE"/>
        </w:rPr>
        <w:t>/</w:t>
      </w:r>
      <w:r w:rsidR="00E75B6D" w:rsidRPr="00227752">
        <w:rPr>
          <w:lang w:val="sv-SE"/>
        </w:rPr>
        <w:t xml:space="preserve">varför aktuella parter </w:t>
      </w:r>
      <w:r w:rsidR="00227752">
        <w:rPr>
          <w:lang w:val="sv-SE"/>
        </w:rPr>
        <w:t>önskas</w:t>
      </w:r>
      <w:r w:rsidR="00E75B6D" w:rsidRPr="00227752">
        <w:rPr>
          <w:lang w:val="sv-SE"/>
        </w:rPr>
        <w:t xml:space="preserve"> medverka</w:t>
      </w:r>
    </w:p>
    <w:p w14:paraId="5BF56C9F" w14:textId="0E85FEA5" w:rsidR="001777CE" w:rsidRDefault="00687805" w:rsidP="008122BA">
      <w:pPr>
        <w:pStyle w:val="Liststycke"/>
        <w:numPr>
          <w:ilvl w:val="0"/>
          <w:numId w:val="28"/>
        </w:numPr>
        <w:ind w:left="284" w:hanging="284"/>
        <w:rPr>
          <w:lang w:val="sv-SE"/>
        </w:rPr>
      </w:pPr>
      <w:r w:rsidRPr="001D606D">
        <w:rPr>
          <w:lang w:val="sv-SE"/>
        </w:rPr>
        <w:t>Kontaktuppgifter till den som är sammankallande</w:t>
      </w:r>
    </w:p>
    <w:p w14:paraId="46DEF1B5" w14:textId="681DDEFA" w:rsidR="00523A23" w:rsidRPr="00460F25" w:rsidRDefault="00E951F0" w:rsidP="00E951F0">
      <w:pPr>
        <w:pStyle w:val="Liststycke"/>
        <w:numPr>
          <w:ilvl w:val="0"/>
          <w:numId w:val="28"/>
        </w:numPr>
        <w:ind w:left="284" w:hanging="284"/>
        <w:rPr>
          <w:rFonts w:ascii="Cambria" w:hAnsi="Cambria"/>
          <w:b/>
          <w:sz w:val="20"/>
          <w:szCs w:val="20"/>
          <w:lang w:val="sv-SE"/>
        </w:rPr>
      </w:pPr>
      <w:r w:rsidRPr="0024465A">
        <w:rPr>
          <w:bCs/>
          <w:szCs w:val="22"/>
          <w:lang w:val="sv-SE"/>
        </w:rPr>
        <w:t xml:space="preserve">Ange vilka som </w:t>
      </w:r>
      <w:r>
        <w:rPr>
          <w:bCs/>
          <w:szCs w:val="22"/>
          <w:lang w:val="sv-SE"/>
        </w:rPr>
        <w:t>är inbjudna</w:t>
      </w:r>
      <w:r w:rsidRPr="0024465A">
        <w:rPr>
          <w:bCs/>
          <w:szCs w:val="22"/>
          <w:lang w:val="sv-SE"/>
        </w:rPr>
        <w:t xml:space="preserve"> på mötet </w:t>
      </w:r>
      <w:r w:rsidRPr="0024465A">
        <w:rPr>
          <w:szCs w:val="22"/>
          <w:lang w:val="sv-SE"/>
        </w:rPr>
        <w:t xml:space="preserve">tex kurator, </w:t>
      </w:r>
      <w:r w:rsidR="00ED6B5D">
        <w:rPr>
          <w:szCs w:val="22"/>
          <w:lang w:val="sv-SE"/>
        </w:rPr>
        <w:t>handläggare</w:t>
      </w:r>
      <w:r w:rsidRPr="0024465A">
        <w:rPr>
          <w:szCs w:val="22"/>
          <w:lang w:val="sv-SE"/>
        </w:rPr>
        <w:t>, anhörig mm</w:t>
      </w:r>
    </w:p>
    <w:p w14:paraId="2899F426" w14:textId="466AB8E4" w:rsidR="00B96710" w:rsidRPr="00CC7A6E" w:rsidRDefault="001113FC" w:rsidP="00B96710">
      <w:pPr>
        <w:pStyle w:val="Liststycke"/>
        <w:numPr>
          <w:ilvl w:val="0"/>
          <w:numId w:val="28"/>
        </w:numPr>
        <w:ind w:left="284" w:hanging="284"/>
        <w:rPr>
          <w:szCs w:val="22"/>
          <w:lang w:val="sv-SE"/>
        </w:rPr>
      </w:pPr>
      <w:r w:rsidRPr="00CC7A6E">
        <w:rPr>
          <w:szCs w:val="22"/>
          <w:lang w:val="sv-SE"/>
        </w:rPr>
        <w:t>Passar inte tiden hör av dig snarast till den som kallat</w:t>
      </w:r>
    </w:p>
    <w:p w14:paraId="66A4A492" w14:textId="77777777" w:rsidR="00E951F0" w:rsidRPr="00E951F0" w:rsidRDefault="00E951F0" w:rsidP="00E951F0">
      <w:pPr>
        <w:pStyle w:val="Liststycke"/>
        <w:rPr>
          <w:rFonts w:ascii="Cambria" w:hAnsi="Cambria"/>
          <w:b/>
          <w:sz w:val="20"/>
          <w:szCs w:val="20"/>
          <w:lang w:val="sv-SE"/>
        </w:rPr>
      </w:pPr>
    </w:p>
    <w:p w14:paraId="71EB8CE2" w14:textId="5C2087AF" w:rsidR="00523A23" w:rsidRPr="00332C83" w:rsidRDefault="005A331B" w:rsidP="00FB49A5">
      <w:pPr>
        <w:pStyle w:val="Rubrik3"/>
        <w:rPr>
          <w:lang w:val="sv-SE"/>
        </w:rPr>
      </w:pPr>
      <w:bookmarkStart w:id="14" w:name="_Toc30164423"/>
      <w:r w:rsidRPr="00332C83">
        <w:rPr>
          <w:lang w:val="sv-SE"/>
        </w:rPr>
        <w:t>Flerpartsmötet</w:t>
      </w:r>
      <w:r w:rsidR="00E256A7">
        <w:rPr>
          <w:lang w:val="sv-SE"/>
        </w:rPr>
        <w:t xml:space="preserve"> - roller</w:t>
      </w:r>
      <w:bookmarkEnd w:id="14"/>
    </w:p>
    <w:p w14:paraId="11E89520" w14:textId="6C196406" w:rsidR="003F4CAC" w:rsidRDefault="00F82200" w:rsidP="003F4CAC">
      <w:pPr>
        <w:rPr>
          <w:lang w:val="sv-SE"/>
        </w:rPr>
      </w:pPr>
      <w:r w:rsidRPr="001D606D">
        <w:rPr>
          <w:lang w:val="sv-SE"/>
        </w:rPr>
        <w:t xml:space="preserve">Den som initierar flerpartsmötet </w:t>
      </w:r>
      <w:r w:rsidR="00293AED" w:rsidRPr="001D606D">
        <w:rPr>
          <w:lang w:val="sv-SE"/>
        </w:rPr>
        <w:t xml:space="preserve">har </w:t>
      </w:r>
      <w:r w:rsidRPr="001D606D">
        <w:rPr>
          <w:lang w:val="sv-SE"/>
        </w:rPr>
        <w:t xml:space="preserve">det </w:t>
      </w:r>
      <w:r w:rsidR="00293AED" w:rsidRPr="001D606D">
        <w:rPr>
          <w:lang w:val="sv-SE"/>
        </w:rPr>
        <w:t xml:space="preserve">övergripande </w:t>
      </w:r>
      <w:r w:rsidR="000453F0" w:rsidRPr="001D606D">
        <w:rPr>
          <w:lang w:val="sv-SE"/>
        </w:rPr>
        <w:t>ansvaret och är dess ordförande</w:t>
      </w:r>
      <w:r w:rsidR="00293AED" w:rsidRPr="001D606D">
        <w:rPr>
          <w:lang w:val="sv-SE"/>
        </w:rPr>
        <w:t>.</w:t>
      </w:r>
      <w:r w:rsidRPr="001D606D">
        <w:rPr>
          <w:lang w:val="sv-SE"/>
        </w:rPr>
        <w:t xml:space="preserve"> Vid mötet utses vem som dokumenterar planen</w:t>
      </w:r>
      <w:r w:rsidR="008D56AB">
        <w:rPr>
          <w:lang w:val="sv-SE"/>
        </w:rPr>
        <w:t xml:space="preserve"> under mötet</w:t>
      </w:r>
      <w:r w:rsidRPr="001D606D">
        <w:rPr>
          <w:lang w:val="sv-SE"/>
        </w:rPr>
        <w:t>.</w:t>
      </w:r>
      <w:r w:rsidR="00126ADE" w:rsidRPr="001D606D">
        <w:rPr>
          <w:lang w:val="sv-SE"/>
        </w:rPr>
        <w:t xml:space="preserve"> </w:t>
      </w:r>
      <w:r w:rsidR="003F4CAC" w:rsidRPr="001D606D">
        <w:rPr>
          <w:lang w:val="sv-SE"/>
        </w:rPr>
        <w:t>Ordförande sammanfatta</w:t>
      </w:r>
      <w:r w:rsidR="001D62F4">
        <w:rPr>
          <w:lang w:val="sv-SE"/>
        </w:rPr>
        <w:t>r</w:t>
      </w:r>
      <w:r w:rsidR="003F4CAC" w:rsidRPr="001D606D">
        <w:rPr>
          <w:lang w:val="sv-SE"/>
        </w:rPr>
        <w:t xml:space="preserve"> planens innehåll</w:t>
      </w:r>
      <w:r w:rsidR="001D62F4">
        <w:rPr>
          <w:lang w:val="sv-SE"/>
        </w:rPr>
        <w:t xml:space="preserve">, vad som </w:t>
      </w:r>
      <w:r w:rsidR="003F4CAC" w:rsidRPr="001D606D">
        <w:rPr>
          <w:lang w:val="sv-SE"/>
        </w:rPr>
        <w:t>beslutats</w:t>
      </w:r>
      <w:r w:rsidR="001D62F4">
        <w:rPr>
          <w:lang w:val="sv-SE"/>
        </w:rPr>
        <w:t xml:space="preserve"> så att individen och parterna kan godkänna planen. </w:t>
      </w:r>
      <w:r w:rsidR="00423288">
        <w:rPr>
          <w:lang w:val="sv-SE"/>
        </w:rPr>
        <w:t xml:space="preserve">Därefter delas planen ut till </w:t>
      </w:r>
      <w:r w:rsidR="000B36E7">
        <w:rPr>
          <w:lang w:val="sv-SE"/>
        </w:rPr>
        <w:t xml:space="preserve">individen och </w:t>
      </w:r>
      <w:r w:rsidR="00423288">
        <w:rPr>
          <w:lang w:val="sv-SE"/>
        </w:rPr>
        <w:t xml:space="preserve">samtliga parter. </w:t>
      </w:r>
      <w:r w:rsidR="001D62F4">
        <w:rPr>
          <w:lang w:val="sv-SE"/>
        </w:rPr>
        <w:t>Ordförande ser till att uppföljning bokas och vem som kallar till denna</w:t>
      </w:r>
      <w:r w:rsidR="001D62F4" w:rsidRPr="001D606D">
        <w:rPr>
          <w:lang w:val="sv-SE"/>
        </w:rPr>
        <w:t>.</w:t>
      </w:r>
    </w:p>
    <w:p w14:paraId="73CF828A" w14:textId="77777777" w:rsidR="00CA221C" w:rsidRDefault="00CA221C" w:rsidP="00CA221C">
      <w:pPr>
        <w:rPr>
          <w:szCs w:val="22"/>
          <w:lang w:val="sv-SE"/>
        </w:rPr>
      </w:pPr>
    </w:p>
    <w:p w14:paraId="02E84B97" w14:textId="388085D5" w:rsidR="00CA221C" w:rsidRDefault="00CA221C" w:rsidP="00CA221C">
      <w:pPr>
        <w:rPr>
          <w:szCs w:val="22"/>
          <w:lang w:val="sv-SE"/>
        </w:rPr>
      </w:pPr>
      <w:r w:rsidRPr="0098069B">
        <w:rPr>
          <w:szCs w:val="22"/>
          <w:lang w:val="sv-SE"/>
        </w:rPr>
        <w:t>Tänk på att ha ett bemötande som gör att alla inkluderas i enlighet med sina förutsättningar, behov och förmågor. Var uppmärksam på att kön, könsidentitet, sexualitet, etnicitet, religion, ålder, funktionsförmåga och socioekonomisk bakgrund inte per automatik beskriver hur en person är eller uppfattar sin situation.</w:t>
      </w:r>
      <w:r>
        <w:rPr>
          <w:szCs w:val="22"/>
          <w:lang w:val="sv-SE"/>
        </w:rPr>
        <w:t xml:space="preserve"> </w:t>
      </w:r>
    </w:p>
    <w:p w14:paraId="359B219C" w14:textId="77777777" w:rsidR="004B40DA" w:rsidRDefault="004B40DA" w:rsidP="00CA221C">
      <w:pPr>
        <w:rPr>
          <w:szCs w:val="22"/>
          <w:lang w:val="sv-SE"/>
        </w:rPr>
      </w:pPr>
    </w:p>
    <w:p w14:paraId="692E83BB" w14:textId="6A5EA5B6" w:rsidR="004B40DA" w:rsidRPr="00BC4BA7" w:rsidRDefault="00D82D3C" w:rsidP="004B40DA">
      <w:pPr>
        <w:rPr>
          <w:i/>
          <w:lang w:val="sv-SE"/>
        </w:rPr>
      </w:pPr>
      <w:r w:rsidRPr="00BC4BA7">
        <w:rPr>
          <w:i/>
          <w:lang w:val="sv-SE"/>
        </w:rPr>
        <w:t xml:space="preserve">Mall </w:t>
      </w:r>
      <w:r w:rsidR="00D258CC" w:rsidRPr="00BC4BA7">
        <w:rPr>
          <w:i/>
          <w:lang w:val="sv-SE"/>
        </w:rPr>
        <w:t>plan arbetslivsinriktad rehabilitering – flerpartsamverkan finns som bilaga.</w:t>
      </w:r>
    </w:p>
    <w:p w14:paraId="46D71E4D" w14:textId="77777777" w:rsidR="00FF0538" w:rsidRPr="00C425E2" w:rsidRDefault="00FF0538" w:rsidP="00602A60">
      <w:pPr>
        <w:pStyle w:val="Ingetavstnd"/>
        <w:rPr>
          <w:rFonts w:ascii="Cambria" w:hAnsi="Cambria"/>
          <w:sz w:val="20"/>
          <w:szCs w:val="20"/>
        </w:rPr>
      </w:pPr>
    </w:p>
    <w:p w14:paraId="45B2508E" w14:textId="423CA383" w:rsidR="00131DE3" w:rsidRPr="005714D8" w:rsidRDefault="00131DE3" w:rsidP="003C193E">
      <w:pPr>
        <w:pStyle w:val="Rubrik3"/>
        <w:rPr>
          <w:lang w:val="sv-SE"/>
        </w:rPr>
      </w:pPr>
      <w:bookmarkStart w:id="15" w:name="_Toc30164424"/>
      <w:r w:rsidRPr="005714D8">
        <w:rPr>
          <w:lang w:val="sv-SE"/>
        </w:rPr>
        <w:t>Dokumentation</w:t>
      </w:r>
      <w:r w:rsidR="00925778">
        <w:rPr>
          <w:lang w:val="sv-SE"/>
        </w:rPr>
        <w:t xml:space="preserve"> flerpartsmöte</w:t>
      </w:r>
      <w:bookmarkEnd w:id="15"/>
    </w:p>
    <w:p w14:paraId="072A501C" w14:textId="5BC53204" w:rsidR="003C193E" w:rsidRPr="00F06B1D" w:rsidRDefault="003C193E" w:rsidP="00F06B1D">
      <w:pPr>
        <w:rPr>
          <w:rFonts w:ascii="Cambria" w:hAnsi="Cambria"/>
          <w:i/>
          <w:sz w:val="20"/>
          <w:szCs w:val="20"/>
          <w:lang w:val="sv-SE"/>
        </w:rPr>
      </w:pPr>
      <w:r w:rsidRPr="00F06B1D">
        <w:rPr>
          <w:lang w:val="sv-SE"/>
        </w:rPr>
        <w:t xml:space="preserve">Av </w:t>
      </w:r>
      <w:r w:rsidR="006A5A6B" w:rsidRPr="00F06B1D">
        <w:rPr>
          <w:lang w:val="sv-SE"/>
        </w:rPr>
        <w:t>planen ska det framgå:</w:t>
      </w:r>
    </w:p>
    <w:p w14:paraId="62B0B68D" w14:textId="5FC1D73A" w:rsidR="006A5A6B" w:rsidRPr="00705BF0" w:rsidRDefault="00856D77" w:rsidP="008122BA">
      <w:pPr>
        <w:pStyle w:val="Liststycke"/>
        <w:numPr>
          <w:ilvl w:val="0"/>
          <w:numId w:val="29"/>
        </w:numPr>
        <w:ind w:left="284" w:hanging="284"/>
        <w:rPr>
          <w:lang w:val="sv-SE"/>
        </w:rPr>
      </w:pPr>
      <w:r>
        <w:rPr>
          <w:lang w:val="sv-SE"/>
        </w:rPr>
        <w:t>M</w:t>
      </w:r>
      <w:r w:rsidR="002C300F" w:rsidRPr="00705BF0">
        <w:rPr>
          <w:lang w:val="sv-SE"/>
        </w:rPr>
        <w:t>ål</w:t>
      </w:r>
      <w:r w:rsidR="00705BF0" w:rsidRPr="00705BF0">
        <w:rPr>
          <w:lang w:val="sv-SE"/>
        </w:rPr>
        <w:t>/delmål</w:t>
      </w:r>
    </w:p>
    <w:p w14:paraId="01F11790" w14:textId="365DD19B" w:rsidR="003C193E" w:rsidRPr="001D606D" w:rsidRDefault="00856D77" w:rsidP="008122BA">
      <w:pPr>
        <w:pStyle w:val="Liststycke"/>
        <w:numPr>
          <w:ilvl w:val="0"/>
          <w:numId w:val="29"/>
        </w:numPr>
        <w:ind w:left="284" w:hanging="284"/>
        <w:rPr>
          <w:lang w:val="sv-SE"/>
        </w:rPr>
      </w:pPr>
      <w:r>
        <w:rPr>
          <w:lang w:val="sv-SE"/>
        </w:rPr>
        <w:t>Å</w:t>
      </w:r>
      <w:r w:rsidR="0082029E" w:rsidRPr="001D606D">
        <w:rPr>
          <w:lang w:val="sv-SE"/>
        </w:rPr>
        <w:t>tgärder</w:t>
      </w:r>
      <w:r w:rsidR="003C193E" w:rsidRPr="001D606D">
        <w:rPr>
          <w:lang w:val="sv-SE"/>
        </w:rPr>
        <w:t xml:space="preserve"> </w:t>
      </w:r>
      <w:r>
        <w:rPr>
          <w:lang w:val="sv-SE"/>
        </w:rPr>
        <w:t xml:space="preserve">som </w:t>
      </w:r>
      <w:r w:rsidR="00705BF0">
        <w:rPr>
          <w:lang w:val="sv-SE"/>
        </w:rPr>
        <w:t>beslutats</w:t>
      </w:r>
    </w:p>
    <w:p w14:paraId="1921AB2F" w14:textId="4DC065FC" w:rsidR="003C193E" w:rsidRPr="001D606D" w:rsidRDefault="00856D77" w:rsidP="008122BA">
      <w:pPr>
        <w:pStyle w:val="Liststycke"/>
        <w:numPr>
          <w:ilvl w:val="0"/>
          <w:numId w:val="29"/>
        </w:numPr>
        <w:ind w:left="284" w:hanging="284"/>
        <w:rPr>
          <w:lang w:val="sv-SE"/>
        </w:rPr>
      </w:pPr>
      <w:r>
        <w:rPr>
          <w:lang w:val="sv-SE"/>
        </w:rPr>
        <w:t>Å</w:t>
      </w:r>
      <w:r w:rsidR="009B718B" w:rsidRPr="001D606D">
        <w:rPr>
          <w:lang w:val="sv-SE"/>
        </w:rPr>
        <w:t>tgärder</w:t>
      </w:r>
      <w:r w:rsidR="003C193E" w:rsidRPr="001D606D">
        <w:rPr>
          <w:lang w:val="sv-SE"/>
        </w:rPr>
        <w:t xml:space="preserve"> </w:t>
      </w:r>
      <w:r w:rsidR="003C0AAC" w:rsidRPr="001D606D">
        <w:rPr>
          <w:lang w:val="sv-SE"/>
        </w:rPr>
        <w:t>den enskilde</w:t>
      </w:r>
      <w:r w:rsidR="003C193E" w:rsidRPr="001D606D">
        <w:rPr>
          <w:lang w:val="sv-SE"/>
        </w:rPr>
        <w:t xml:space="preserve"> ansvar</w:t>
      </w:r>
      <w:r w:rsidR="00F42A51">
        <w:rPr>
          <w:lang w:val="sv-SE"/>
        </w:rPr>
        <w:t>ar</w:t>
      </w:r>
      <w:r w:rsidR="003C193E" w:rsidRPr="001D606D">
        <w:rPr>
          <w:lang w:val="sv-SE"/>
        </w:rPr>
        <w:t xml:space="preserve"> för</w:t>
      </w:r>
      <w:r w:rsidR="003C0AAC" w:rsidRPr="001D606D">
        <w:rPr>
          <w:lang w:val="sv-SE"/>
        </w:rPr>
        <w:t xml:space="preserve"> och </w:t>
      </w:r>
      <w:r w:rsidR="002842D8" w:rsidRPr="001D606D">
        <w:rPr>
          <w:lang w:val="sv-SE"/>
        </w:rPr>
        <w:t xml:space="preserve">åtgärder respektive part </w:t>
      </w:r>
      <w:r w:rsidR="006C14EF" w:rsidRPr="001D606D">
        <w:rPr>
          <w:lang w:val="sv-SE"/>
        </w:rPr>
        <w:t>ansvar</w:t>
      </w:r>
      <w:r w:rsidR="00F42A51">
        <w:rPr>
          <w:lang w:val="sv-SE"/>
        </w:rPr>
        <w:t>ar</w:t>
      </w:r>
      <w:r w:rsidR="002842D8" w:rsidRPr="001D606D">
        <w:rPr>
          <w:lang w:val="sv-SE"/>
        </w:rPr>
        <w:t xml:space="preserve"> för</w:t>
      </w:r>
      <w:r w:rsidR="008015F5" w:rsidRPr="001D606D">
        <w:rPr>
          <w:lang w:val="sv-SE"/>
        </w:rPr>
        <w:t xml:space="preserve"> </w:t>
      </w:r>
    </w:p>
    <w:p w14:paraId="09F159C6" w14:textId="3B672273" w:rsidR="00705BF0" w:rsidRPr="00705BF0" w:rsidRDefault="00705BF0" w:rsidP="00705BF0">
      <w:pPr>
        <w:pStyle w:val="Liststycke"/>
        <w:numPr>
          <w:ilvl w:val="0"/>
          <w:numId w:val="29"/>
        </w:numPr>
        <w:ind w:left="284" w:hanging="284"/>
        <w:rPr>
          <w:lang w:val="sv-SE"/>
        </w:rPr>
      </w:pPr>
      <w:r>
        <w:rPr>
          <w:lang w:val="sv-SE"/>
        </w:rPr>
        <w:t xml:space="preserve">Datum för när </w:t>
      </w:r>
      <w:r w:rsidR="006660DE" w:rsidRPr="001D606D">
        <w:rPr>
          <w:lang w:val="sv-SE"/>
        </w:rPr>
        <w:t>planen ska följas upp</w:t>
      </w:r>
      <w:r w:rsidR="003C193E" w:rsidRPr="001D606D">
        <w:rPr>
          <w:lang w:val="sv-SE"/>
        </w:rPr>
        <w:t xml:space="preserve"> </w:t>
      </w:r>
    </w:p>
    <w:p w14:paraId="4CF9C766" w14:textId="77777777" w:rsidR="00332C83" w:rsidRPr="005A0347" w:rsidRDefault="00332C83" w:rsidP="00332C83">
      <w:pPr>
        <w:pStyle w:val="Ingetavstnd"/>
        <w:ind w:left="720"/>
        <w:rPr>
          <w:rFonts w:ascii="Times New Roman" w:eastAsia="Times New Roman" w:hAnsi="Times New Roman" w:cs="Times New Roman"/>
          <w:bCs/>
          <w:sz w:val="24"/>
          <w:szCs w:val="24"/>
        </w:rPr>
      </w:pPr>
    </w:p>
    <w:p w14:paraId="4853007C" w14:textId="061918D2" w:rsidR="00193FF6" w:rsidRDefault="00485CD8" w:rsidP="008122BA">
      <w:pPr>
        <w:rPr>
          <w:lang w:val="sv-SE"/>
        </w:rPr>
      </w:pPr>
      <w:r w:rsidRPr="001D606D">
        <w:rPr>
          <w:lang w:val="sv-SE"/>
        </w:rPr>
        <w:t>Plane</w:t>
      </w:r>
      <w:r w:rsidR="00292FE1" w:rsidRPr="001D606D">
        <w:rPr>
          <w:lang w:val="sv-SE"/>
        </w:rPr>
        <w:t>n</w:t>
      </w:r>
      <w:r w:rsidRPr="001D606D">
        <w:rPr>
          <w:lang w:val="sv-SE"/>
        </w:rPr>
        <w:t xml:space="preserve"> </w:t>
      </w:r>
      <w:r w:rsidR="006C4F24" w:rsidRPr="001D606D">
        <w:rPr>
          <w:lang w:val="sv-SE"/>
        </w:rPr>
        <w:t>ersätter inte den dokumentation som respektive</w:t>
      </w:r>
      <w:r w:rsidRPr="001D606D">
        <w:rPr>
          <w:lang w:val="sv-SE"/>
        </w:rPr>
        <w:t xml:space="preserve"> </w:t>
      </w:r>
      <w:r w:rsidR="007D6240" w:rsidRPr="005D3323">
        <w:rPr>
          <w:lang w:val="sv-SE"/>
        </w:rPr>
        <w:t>funktion</w:t>
      </w:r>
      <w:r w:rsidRPr="001D606D">
        <w:rPr>
          <w:lang w:val="sv-SE"/>
        </w:rPr>
        <w:t xml:space="preserve"> normalt är skyldig att göra</w:t>
      </w:r>
      <w:r w:rsidR="0076483A" w:rsidRPr="001D606D">
        <w:rPr>
          <w:lang w:val="sv-SE"/>
        </w:rPr>
        <w:t>.</w:t>
      </w:r>
      <w:r w:rsidR="00292FE1" w:rsidRPr="001D606D">
        <w:rPr>
          <w:lang w:val="sv-SE"/>
        </w:rPr>
        <w:t xml:space="preserve"> </w:t>
      </w:r>
    </w:p>
    <w:p w14:paraId="309A31C8" w14:textId="77777777" w:rsidR="00193FF6" w:rsidRDefault="00193FF6" w:rsidP="008122BA">
      <w:pPr>
        <w:rPr>
          <w:lang w:val="sv-SE"/>
        </w:rPr>
      </w:pPr>
    </w:p>
    <w:p w14:paraId="14D2CAB3" w14:textId="5A2DF90C" w:rsidR="00193FF6" w:rsidRDefault="00701BFF" w:rsidP="00701BFF">
      <w:pPr>
        <w:pStyle w:val="Rubrik3"/>
        <w:rPr>
          <w:lang w:val="sv-SE"/>
        </w:rPr>
      </w:pPr>
      <w:bookmarkStart w:id="16" w:name="_Toc30164425"/>
      <w:r>
        <w:rPr>
          <w:lang w:val="sv-SE"/>
        </w:rPr>
        <w:t>G</w:t>
      </w:r>
      <w:r w:rsidR="00193FF6">
        <w:rPr>
          <w:lang w:val="sv-SE"/>
        </w:rPr>
        <w:t>enomför</w:t>
      </w:r>
      <w:r>
        <w:rPr>
          <w:lang w:val="sv-SE"/>
        </w:rPr>
        <w:t>ande av åtgärder</w:t>
      </w:r>
      <w:bookmarkEnd w:id="16"/>
    </w:p>
    <w:p w14:paraId="0535C207" w14:textId="3A73974B" w:rsidR="00485CD8" w:rsidRDefault="0088154B" w:rsidP="008122BA">
      <w:pPr>
        <w:rPr>
          <w:lang w:val="sv-SE"/>
        </w:rPr>
      </w:pPr>
      <w:r>
        <w:rPr>
          <w:lang w:val="sv-SE"/>
        </w:rPr>
        <w:t>V</w:t>
      </w:r>
      <w:r w:rsidR="00613780" w:rsidRPr="001D606D">
        <w:rPr>
          <w:lang w:val="sv-SE"/>
        </w:rPr>
        <w:t xml:space="preserve">arje part </w:t>
      </w:r>
      <w:r>
        <w:rPr>
          <w:lang w:val="sv-SE"/>
        </w:rPr>
        <w:t xml:space="preserve">ansvarar </w:t>
      </w:r>
      <w:r w:rsidR="00613780" w:rsidRPr="001D606D">
        <w:rPr>
          <w:lang w:val="sv-SE"/>
        </w:rPr>
        <w:t xml:space="preserve">för att </w:t>
      </w:r>
      <w:r w:rsidR="00D02BA5">
        <w:rPr>
          <w:lang w:val="sv-SE"/>
        </w:rPr>
        <w:t>genomföra och följa upp</w:t>
      </w:r>
      <w:r w:rsidR="00613780" w:rsidRPr="001D606D">
        <w:rPr>
          <w:lang w:val="sv-SE"/>
        </w:rPr>
        <w:t xml:space="preserve"> sina åtgärder enligt den upprättade planen.</w:t>
      </w:r>
      <w:r w:rsidR="006C4F24" w:rsidRPr="001D606D">
        <w:rPr>
          <w:lang w:val="sv-SE"/>
        </w:rPr>
        <w:t xml:space="preserve">   </w:t>
      </w:r>
    </w:p>
    <w:p w14:paraId="3FA56A25" w14:textId="56322DD7" w:rsidR="00131DE3" w:rsidRDefault="00131DE3" w:rsidP="00131DE3">
      <w:pPr>
        <w:pStyle w:val="Ingetavstnd"/>
        <w:rPr>
          <w:rFonts w:ascii="Cambria" w:hAnsi="Cambria"/>
          <w:b/>
          <w:sz w:val="20"/>
          <w:szCs w:val="20"/>
        </w:rPr>
      </w:pPr>
    </w:p>
    <w:p w14:paraId="5E156DCA" w14:textId="480BBD81" w:rsidR="00C75952" w:rsidRPr="005714D8" w:rsidRDefault="00C75952" w:rsidP="00C75952">
      <w:pPr>
        <w:pStyle w:val="Rubrik3"/>
        <w:rPr>
          <w:lang w:val="sv-SE"/>
        </w:rPr>
      </w:pPr>
      <w:bookmarkStart w:id="17" w:name="_Toc30164426"/>
      <w:r w:rsidRPr="005714D8">
        <w:rPr>
          <w:lang w:val="sv-SE"/>
        </w:rPr>
        <w:t>Uppföljning</w:t>
      </w:r>
      <w:bookmarkEnd w:id="17"/>
    </w:p>
    <w:p w14:paraId="0571CBF1" w14:textId="15B22080" w:rsidR="00283906" w:rsidRPr="005714D8" w:rsidRDefault="004A13DB" w:rsidP="00E34FFD">
      <w:pPr>
        <w:rPr>
          <w:lang w:val="sv-SE"/>
        </w:rPr>
      </w:pPr>
      <w:r>
        <w:rPr>
          <w:lang w:val="sv-SE"/>
        </w:rPr>
        <w:t>Planen följs upp via</w:t>
      </w:r>
      <w:r w:rsidR="00933ED5" w:rsidRPr="005714D8">
        <w:rPr>
          <w:lang w:val="sv-SE"/>
        </w:rPr>
        <w:t xml:space="preserve"> </w:t>
      </w:r>
      <w:r w:rsidR="00DC1C1B">
        <w:rPr>
          <w:lang w:val="sv-SE"/>
        </w:rPr>
        <w:t>ett nytt flerpartsmöte</w:t>
      </w:r>
      <w:r>
        <w:rPr>
          <w:lang w:val="sv-SE"/>
        </w:rPr>
        <w:t xml:space="preserve"> där respektive </w:t>
      </w:r>
      <w:r w:rsidR="004E375C" w:rsidRPr="005714D8">
        <w:rPr>
          <w:lang w:val="sv-SE"/>
        </w:rPr>
        <w:t>part redogör för sitt ansvarsområde. Om den enskilde fortfarande behöver samordning</w:t>
      </w:r>
      <w:r w:rsidR="00E34FFD" w:rsidRPr="005714D8">
        <w:rPr>
          <w:lang w:val="sv-SE"/>
        </w:rPr>
        <w:t>, kan antingen den pågående planen revideras eller en ny plan upprättas beroende på hur stora förändringarna är.</w:t>
      </w:r>
    </w:p>
    <w:p w14:paraId="47E5F54B" w14:textId="77777777" w:rsidR="00131DE3" w:rsidRPr="005714D8" w:rsidRDefault="00131DE3" w:rsidP="004B458A">
      <w:pPr>
        <w:pStyle w:val="Rubrik2"/>
        <w:rPr>
          <w:lang w:val="sv-SE"/>
        </w:rPr>
      </w:pPr>
      <w:bookmarkStart w:id="18" w:name="_Toc30164427"/>
      <w:r w:rsidRPr="005714D8">
        <w:rPr>
          <w:lang w:val="sv-SE"/>
        </w:rPr>
        <w:lastRenderedPageBreak/>
        <w:t>Avvikelsehantering</w:t>
      </w:r>
      <w:bookmarkEnd w:id="18"/>
    </w:p>
    <w:p w14:paraId="5C001A1B" w14:textId="48D3FCB9" w:rsidR="00BB21CE" w:rsidRPr="001D606D" w:rsidRDefault="004B458A" w:rsidP="008122BA">
      <w:pPr>
        <w:rPr>
          <w:lang w:val="sv-SE"/>
        </w:rPr>
      </w:pPr>
      <w:r w:rsidRPr="001D606D">
        <w:rPr>
          <w:lang w:val="sv-SE"/>
        </w:rPr>
        <w:t>Syftet med avvikelsehantering är att upptäcka eventuella brister i rutine</w:t>
      </w:r>
      <w:r w:rsidR="0001665A">
        <w:rPr>
          <w:lang w:val="sv-SE"/>
        </w:rPr>
        <w:t>n</w:t>
      </w:r>
      <w:r w:rsidRPr="001D606D">
        <w:rPr>
          <w:lang w:val="sv-SE"/>
        </w:rPr>
        <w:t xml:space="preserve"> så att processen</w:t>
      </w:r>
      <w:r w:rsidR="004C4D11" w:rsidRPr="001D606D">
        <w:rPr>
          <w:lang w:val="sv-SE"/>
        </w:rPr>
        <w:t xml:space="preserve"> kring </w:t>
      </w:r>
      <w:r w:rsidR="0051169D" w:rsidRPr="001D606D">
        <w:rPr>
          <w:lang w:val="sv-SE"/>
        </w:rPr>
        <w:t xml:space="preserve">samordnad </w:t>
      </w:r>
      <w:r w:rsidR="004C4D11" w:rsidRPr="001D606D">
        <w:rPr>
          <w:lang w:val="sv-SE"/>
        </w:rPr>
        <w:t>arbetslivsinriktad rehabilitering systematiskt kan förbättras.</w:t>
      </w:r>
      <w:r w:rsidR="0051169D" w:rsidRPr="001D606D">
        <w:rPr>
          <w:lang w:val="sv-SE"/>
        </w:rPr>
        <w:t xml:space="preserve"> </w:t>
      </w:r>
    </w:p>
    <w:p w14:paraId="474C5AD1" w14:textId="64C800A2" w:rsidR="00BF07BA" w:rsidRPr="0001665A" w:rsidRDefault="00CC643B" w:rsidP="0001665A">
      <w:pPr>
        <w:pStyle w:val="Liststycke"/>
        <w:numPr>
          <w:ilvl w:val="0"/>
          <w:numId w:val="32"/>
        </w:numPr>
        <w:ind w:left="284" w:hanging="284"/>
        <w:rPr>
          <w:bCs/>
          <w:color w:val="000000" w:themeColor="text1"/>
          <w:lang w:val="sv-SE"/>
        </w:rPr>
      </w:pPr>
      <w:r w:rsidRPr="00B4650B">
        <w:rPr>
          <w:bCs/>
          <w:color w:val="000000" w:themeColor="text1"/>
          <w:lang w:val="sv-SE"/>
        </w:rPr>
        <w:t xml:space="preserve">Avvikelser </w:t>
      </w:r>
      <w:r w:rsidR="00EF7E06">
        <w:rPr>
          <w:bCs/>
          <w:color w:val="000000" w:themeColor="text1"/>
          <w:lang w:val="sv-SE"/>
        </w:rPr>
        <w:t>hanteras</w:t>
      </w:r>
      <w:r w:rsidRPr="00B4650B">
        <w:rPr>
          <w:bCs/>
          <w:color w:val="000000" w:themeColor="text1"/>
          <w:lang w:val="sv-SE"/>
        </w:rPr>
        <w:t xml:space="preserve"> enligt </w:t>
      </w:r>
      <w:r w:rsidR="000E7126">
        <w:rPr>
          <w:bCs/>
          <w:color w:val="000000" w:themeColor="text1"/>
          <w:lang w:val="sv-SE"/>
        </w:rPr>
        <w:t xml:space="preserve">intern </w:t>
      </w:r>
      <w:r w:rsidRPr="00B4650B">
        <w:rPr>
          <w:bCs/>
          <w:color w:val="000000" w:themeColor="text1"/>
          <w:lang w:val="sv-SE"/>
        </w:rPr>
        <w:t>rutin</w:t>
      </w:r>
      <w:r w:rsidR="0001665A">
        <w:rPr>
          <w:bCs/>
          <w:color w:val="000000" w:themeColor="text1"/>
          <w:lang w:val="sv-SE"/>
        </w:rPr>
        <w:t xml:space="preserve"> hos respektive myndighet.</w:t>
      </w:r>
    </w:p>
    <w:p w14:paraId="655CA9AD" w14:textId="77777777" w:rsidR="00DC1C78" w:rsidRDefault="00DC1C78" w:rsidP="00DC1C78">
      <w:pPr>
        <w:rPr>
          <w:bCs/>
          <w:color w:val="000000" w:themeColor="text1"/>
          <w:lang w:val="sv-SE"/>
        </w:rPr>
      </w:pPr>
    </w:p>
    <w:p w14:paraId="17C36CDD" w14:textId="02111B9B" w:rsidR="00375D9D" w:rsidRPr="002A47EA" w:rsidRDefault="007F7750" w:rsidP="00DC1C78">
      <w:pPr>
        <w:rPr>
          <w:bCs/>
          <w:color w:val="000000" w:themeColor="text1"/>
          <w:highlight w:val="yellow"/>
          <w:lang w:val="sv-SE"/>
        </w:rPr>
      </w:pPr>
      <w:r w:rsidRPr="002A47EA">
        <w:rPr>
          <w:bCs/>
          <w:color w:val="000000" w:themeColor="text1"/>
          <w:lang w:val="sv-SE"/>
        </w:rPr>
        <w:t>Exempel på avvikelse:</w:t>
      </w:r>
    </w:p>
    <w:p w14:paraId="1AFDED82" w14:textId="20F31DEE" w:rsidR="00375D9D" w:rsidRPr="00DC1C78" w:rsidRDefault="00DC1C78" w:rsidP="00DC1C78">
      <w:pPr>
        <w:pStyle w:val="Liststycke"/>
        <w:numPr>
          <w:ilvl w:val="0"/>
          <w:numId w:val="35"/>
        </w:numPr>
        <w:tabs>
          <w:tab w:val="left" w:pos="851"/>
        </w:tabs>
        <w:ind w:left="284" w:hanging="284"/>
        <w:rPr>
          <w:lang w:val="sv-SE"/>
        </w:rPr>
      </w:pPr>
      <w:r>
        <w:rPr>
          <w:lang w:val="sv-SE"/>
        </w:rPr>
        <w:t>P</w:t>
      </w:r>
      <w:r w:rsidR="007F7750" w:rsidRPr="00DC1C78">
        <w:rPr>
          <w:lang w:val="sv-SE"/>
        </w:rPr>
        <w:t xml:space="preserve">art </w:t>
      </w:r>
      <w:r w:rsidR="00375D9D" w:rsidRPr="00DC1C78">
        <w:rPr>
          <w:lang w:val="sv-SE"/>
        </w:rPr>
        <w:t xml:space="preserve">svarar </w:t>
      </w:r>
      <w:r>
        <w:rPr>
          <w:lang w:val="sv-SE"/>
        </w:rPr>
        <w:t xml:space="preserve">inte </w:t>
      </w:r>
      <w:r w:rsidR="00375D9D" w:rsidRPr="00DC1C78">
        <w:rPr>
          <w:lang w:val="sv-SE"/>
        </w:rPr>
        <w:t>på upprepade telefonsamtal/meddelanden och mail</w:t>
      </w:r>
      <w:r>
        <w:rPr>
          <w:lang w:val="sv-SE"/>
        </w:rPr>
        <w:t>.</w:t>
      </w:r>
      <w:r w:rsidR="00375D9D" w:rsidRPr="00DC1C78">
        <w:rPr>
          <w:lang w:val="sv-SE"/>
        </w:rPr>
        <w:t xml:space="preserve"> </w:t>
      </w:r>
    </w:p>
    <w:p w14:paraId="6C47AFE7" w14:textId="29CFEA29" w:rsidR="00375D9D" w:rsidRPr="00DC1C78" w:rsidRDefault="00DC1C78" w:rsidP="00DC1C78">
      <w:pPr>
        <w:pStyle w:val="Liststycke"/>
        <w:numPr>
          <w:ilvl w:val="0"/>
          <w:numId w:val="35"/>
        </w:numPr>
        <w:tabs>
          <w:tab w:val="left" w:pos="851"/>
        </w:tabs>
        <w:ind w:left="284" w:hanging="284"/>
        <w:rPr>
          <w:bCs/>
          <w:lang w:val="sv-SE"/>
        </w:rPr>
      </w:pPr>
      <w:r>
        <w:rPr>
          <w:bCs/>
          <w:lang w:val="sv-SE"/>
        </w:rPr>
        <w:t>P</w:t>
      </w:r>
      <w:r w:rsidR="00375D9D" w:rsidRPr="00DC1C78">
        <w:rPr>
          <w:bCs/>
          <w:lang w:val="sv-SE"/>
        </w:rPr>
        <w:t xml:space="preserve">art som kallats kommer </w:t>
      </w:r>
      <w:r w:rsidRPr="00DC1C78">
        <w:rPr>
          <w:bCs/>
          <w:lang w:val="sv-SE"/>
        </w:rPr>
        <w:t xml:space="preserve">inte </w:t>
      </w:r>
      <w:r w:rsidR="00375D9D" w:rsidRPr="00DC1C78">
        <w:rPr>
          <w:bCs/>
          <w:lang w:val="sv-SE"/>
        </w:rPr>
        <w:t>som planerat till inbokat mötestillfälle</w:t>
      </w:r>
      <w:r>
        <w:rPr>
          <w:bCs/>
          <w:lang w:val="sv-SE"/>
        </w:rPr>
        <w:t>.</w:t>
      </w:r>
      <w:r w:rsidR="00375D9D" w:rsidRPr="00DC1C78">
        <w:rPr>
          <w:bCs/>
          <w:lang w:val="sv-SE"/>
        </w:rPr>
        <w:t xml:space="preserve"> </w:t>
      </w:r>
    </w:p>
    <w:p w14:paraId="2C687B2F" w14:textId="27EACF12" w:rsidR="00A770E1" w:rsidRPr="006927AD" w:rsidRDefault="00DC1C78" w:rsidP="00FC544B">
      <w:pPr>
        <w:pStyle w:val="Liststycke"/>
        <w:numPr>
          <w:ilvl w:val="0"/>
          <w:numId w:val="35"/>
        </w:numPr>
        <w:tabs>
          <w:tab w:val="left" w:pos="851"/>
        </w:tabs>
        <w:ind w:left="284" w:hanging="284"/>
        <w:rPr>
          <w:bCs/>
          <w:lang w:val="sv-SE"/>
        </w:rPr>
      </w:pPr>
      <w:r>
        <w:rPr>
          <w:bCs/>
          <w:lang w:val="sv-SE"/>
        </w:rPr>
        <w:t>P</w:t>
      </w:r>
      <w:r w:rsidR="00375D9D" w:rsidRPr="00DC1C78">
        <w:rPr>
          <w:bCs/>
          <w:lang w:val="sv-SE"/>
        </w:rPr>
        <w:t xml:space="preserve">art </w:t>
      </w:r>
      <w:r>
        <w:rPr>
          <w:bCs/>
          <w:lang w:val="sv-SE"/>
        </w:rPr>
        <w:t xml:space="preserve">genomför </w:t>
      </w:r>
      <w:r w:rsidR="00375D9D" w:rsidRPr="00DC1C78">
        <w:rPr>
          <w:bCs/>
          <w:lang w:val="sv-SE"/>
        </w:rPr>
        <w:t>inte planerad insats</w:t>
      </w:r>
      <w:r>
        <w:rPr>
          <w:bCs/>
          <w:lang w:val="sv-SE"/>
        </w:rPr>
        <w:t>.</w:t>
      </w:r>
    </w:p>
    <w:p w14:paraId="2B86DF32" w14:textId="77777777" w:rsidR="00131DE3" w:rsidRDefault="00131DE3" w:rsidP="00131DE3">
      <w:pPr>
        <w:pStyle w:val="Ingetavstnd"/>
        <w:rPr>
          <w:rFonts w:ascii="Cambria" w:hAnsi="Cambria"/>
          <w:b/>
          <w:sz w:val="20"/>
          <w:szCs w:val="20"/>
        </w:rPr>
      </w:pPr>
    </w:p>
    <w:p w14:paraId="702D5980" w14:textId="13922FD3" w:rsidR="00131DE3" w:rsidRPr="005714D8" w:rsidRDefault="00795F3B" w:rsidP="007A6529">
      <w:pPr>
        <w:pStyle w:val="Rubrik2"/>
        <w:rPr>
          <w:lang w:val="sv-SE"/>
        </w:rPr>
      </w:pPr>
      <w:bookmarkStart w:id="19" w:name="_Toc30164428"/>
      <w:r w:rsidRPr="005714D8">
        <w:rPr>
          <w:lang w:val="sv-SE"/>
        </w:rPr>
        <w:t>Relaterade dokument</w:t>
      </w:r>
      <w:bookmarkEnd w:id="19"/>
      <w:r w:rsidRPr="005714D8">
        <w:rPr>
          <w:lang w:val="sv-SE"/>
        </w:rPr>
        <w:t xml:space="preserve"> </w:t>
      </w:r>
    </w:p>
    <w:p w14:paraId="32DF77FF" w14:textId="14E6C911" w:rsidR="00177CBE" w:rsidRPr="001D606D" w:rsidRDefault="00177CBE" w:rsidP="00353387">
      <w:pPr>
        <w:rPr>
          <w:b/>
          <w:lang w:val="sv-SE"/>
        </w:rPr>
      </w:pPr>
      <w:r w:rsidRPr="001D606D">
        <w:rPr>
          <w:b/>
          <w:lang w:val="sv-SE"/>
        </w:rPr>
        <w:t>Samordnad individuell plan</w:t>
      </w:r>
      <w:r w:rsidR="007C65CB" w:rsidRPr="001D606D">
        <w:rPr>
          <w:b/>
          <w:lang w:val="sv-SE"/>
        </w:rPr>
        <w:t xml:space="preserve"> (S</w:t>
      </w:r>
      <w:r w:rsidR="00460F25">
        <w:rPr>
          <w:b/>
          <w:lang w:val="sv-SE"/>
        </w:rPr>
        <w:t>IP</w:t>
      </w:r>
      <w:r w:rsidR="007C65CB" w:rsidRPr="001D606D">
        <w:rPr>
          <w:b/>
          <w:lang w:val="sv-SE"/>
        </w:rPr>
        <w:t>)</w:t>
      </w:r>
    </w:p>
    <w:p w14:paraId="420B464E" w14:textId="0C8588D2" w:rsidR="00177CBE" w:rsidRPr="001D606D" w:rsidRDefault="00177CBE" w:rsidP="00353387">
      <w:pPr>
        <w:rPr>
          <w:lang w:val="sv-SE"/>
        </w:rPr>
      </w:pPr>
      <w:r w:rsidRPr="001D606D">
        <w:rPr>
          <w:lang w:val="sv-SE"/>
        </w:rPr>
        <w:t xml:space="preserve">Process </w:t>
      </w:r>
      <w:r w:rsidR="005E3D27" w:rsidRPr="001D606D">
        <w:rPr>
          <w:lang w:val="sv-SE"/>
        </w:rPr>
        <w:t>när någon</w:t>
      </w:r>
      <w:r w:rsidR="007B34B0" w:rsidRPr="001D606D">
        <w:rPr>
          <w:lang w:val="sv-SE"/>
        </w:rPr>
        <w:t xml:space="preserve"> behöver både hälso- och sjukvård och stöd från socialtjänsten</w:t>
      </w:r>
      <w:r w:rsidR="00176EB6" w:rsidRPr="001D606D">
        <w:rPr>
          <w:lang w:val="sv-SE"/>
        </w:rPr>
        <w:t>, ska landstinget och kommunen tillsammans upprätta en individuell plan</w:t>
      </w:r>
      <w:r w:rsidRPr="001D606D">
        <w:rPr>
          <w:lang w:val="sv-SE"/>
        </w:rPr>
        <w:t xml:space="preserve">. </w:t>
      </w:r>
    </w:p>
    <w:p w14:paraId="459501EA" w14:textId="77777777" w:rsidR="00177CBE" w:rsidRPr="00687805" w:rsidRDefault="00177CBE" w:rsidP="00177CBE">
      <w:pPr>
        <w:pStyle w:val="Ingetavstnd"/>
        <w:rPr>
          <w:rFonts w:ascii="Times New Roman" w:hAnsi="Times New Roman" w:cs="Times New Roman"/>
          <w:b/>
          <w:sz w:val="24"/>
          <w:szCs w:val="24"/>
        </w:rPr>
      </w:pPr>
    </w:p>
    <w:p w14:paraId="00775736" w14:textId="0A793A4D" w:rsidR="00177CBE" w:rsidRPr="001D606D" w:rsidRDefault="00177CBE" w:rsidP="00353387">
      <w:pPr>
        <w:rPr>
          <w:b/>
          <w:lang w:val="sv-SE"/>
        </w:rPr>
      </w:pPr>
      <w:r w:rsidRPr="001D606D">
        <w:rPr>
          <w:b/>
          <w:lang w:val="sv-SE"/>
        </w:rPr>
        <w:t xml:space="preserve">Det förstärkta samarbetet </w:t>
      </w:r>
    </w:p>
    <w:p w14:paraId="69D0F6D6" w14:textId="135C43CE" w:rsidR="00307583" w:rsidRPr="00B5350E" w:rsidRDefault="00177CBE" w:rsidP="00B5350E">
      <w:pPr>
        <w:rPr>
          <w:lang w:val="sv-SE"/>
        </w:rPr>
      </w:pPr>
      <w:r w:rsidRPr="001D606D">
        <w:rPr>
          <w:lang w:val="sv-SE"/>
        </w:rPr>
        <w:t>Process för samverkan kring individ mellan Arbetsförmedlingen och Försäkringskassan</w:t>
      </w:r>
      <w:r w:rsidR="00683B3B" w:rsidRPr="001D606D">
        <w:rPr>
          <w:lang w:val="sv-SE"/>
        </w:rPr>
        <w:t>.</w:t>
      </w:r>
    </w:p>
    <w:p w14:paraId="234A1BE2" w14:textId="5333E344" w:rsidR="00E96E4F" w:rsidRPr="005714D8" w:rsidRDefault="00A73386" w:rsidP="001C2286">
      <w:pPr>
        <w:pStyle w:val="Rubrik2"/>
        <w:rPr>
          <w:lang w:val="sv-SE"/>
        </w:rPr>
      </w:pPr>
      <w:bookmarkStart w:id="20" w:name="_Toc30164429"/>
      <w:r w:rsidRPr="005714D8">
        <w:rPr>
          <w:lang w:val="sv-SE"/>
        </w:rPr>
        <w:t>Referenser</w:t>
      </w:r>
      <w:bookmarkEnd w:id="20"/>
    </w:p>
    <w:p w14:paraId="04CBD397" w14:textId="362D5C90" w:rsidR="007B13A8" w:rsidRPr="001D606D" w:rsidRDefault="007B13A8" w:rsidP="00353387">
      <w:pPr>
        <w:rPr>
          <w:lang w:val="sv-SE"/>
        </w:rPr>
      </w:pPr>
      <w:r w:rsidRPr="001D606D">
        <w:rPr>
          <w:lang w:val="sv-SE"/>
        </w:rPr>
        <w:t>Socialtjänstlagen (2001:453)</w:t>
      </w:r>
    </w:p>
    <w:p w14:paraId="0544CF5E" w14:textId="24472E3E" w:rsidR="007B13A8" w:rsidRPr="001D606D" w:rsidRDefault="007B13A8" w:rsidP="00353387">
      <w:pPr>
        <w:rPr>
          <w:lang w:val="sv-SE"/>
        </w:rPr>
      </w:pPr>
      <w:r w:rsidRPr="001D606D">
        <w:rPr>
          <w:lang w:val="sv-SE"/>
        </w:rPr>
        <w:t>Hälso- och sjukvårdslagen (</w:t>
      </w:r>
      <w:r w:rsidR="00DE05B3" w:rsidRPr="001D606D">
        <w:rPr>
          <w:lang w:val="sv-SE"/>
        </w:rPr>
        <w:t>2017:30)</w:t>
      </w:r>
    </w:p>
    <w:p w14:paraId="26AF668B" w14:textId="77777777" w:rsidR="00785AB9" w:rsidRPr="00785AB9" w:rsidRDefault="00785AB9" w:rsidP="00785AB9">
      <w:r w:rsidRPr="00785AB9">
        <w:t>Förvaltningslagen (2017:900)</w:t>
      </w:r>
    </w:p>
    <w:p w14:paraId="31FDB2F8" w14:textId="77777777" w:rsidR="00785AB9" w:rsidRDefault="00785AB9" w:rsidP="00785AB9">
      <w:r w:rsidRPr="00785AB9">
        <w:t>Socialförsäkringsbalken (2010:110)</w:t>
      </w:r>
    </w:p>
    <w:p w14:paraId="0CD8BDFB" w14:textId="77777777" w:rsidR="00785AB9" w:rsidRDefault="00785AB9" w:rsidP="00353387"/>
    <w:p w14:paraId="5D497E74" w14:textId="77777777" w:rsidR="007B13A8" w:rsidRDefault="007B13A8" w:rsidP="00E96E4F">
      <w:pPr>
        <w:pStyle w:val="Ingetavstnd"/>
        <w:rPr>
          <w:rFonts w:ascii="Times New Roman" w:hAnsi="Times New Roman" w:cs="Times New Roman"/>
          <w:sz w:val="24"/>
          <w:szCs w:val="24"/>
        </w:rPr>
      </w:pPr>
    </w:p>
    <w:p w14:paraId="5C99954E" w14:textId="77777777" w:rsidR="00E96E4F" w:rsidRDefault="00E96E4F" w:rsidP="00E96E4F">
      <w:pPr>
        <w:pStyle w:val="Ingetavstnd"/>
        <w:rPr>
          <w:rFonts w:ascii="Cambria" w:hAnsi="Cambria" w:cs="Times New Roman"/>
          <w:b/>
          <w:bCs/>
          <w:sz w:val="20"/>
          <w:szCs w:val="20"/>
        </w:rPr>
      </w:pPr>
    </w:p>
    <w:p w14:paraId="5D04AD01" w14:textId="77777777" w:rsidR="00E96E4F" w:rsidRDefault="00E96E4F" w:rsidP="00E96E4F">
      <w:pPr>
        <w:pStyle w:val="Ingetavstnd"/>
        <w:rPr>
          <w:rFonts w:ascii="Cambria" w:hAnsi="Cambria" w:cs="Times New Roman"/>
          <w:b/>
          <w:bCs/>
          <w:sz w:val="20"/>
          <w:szCs w:val="20"/>
        </w:rPr>
      </w:pPr>
    </w:p>
    <w:p w14:paraId="6736D27C" w14:textId="77777777" w:rsidR="006358A7" w:rsidRDefault="006358A7" w:rsidP="003329B9">
      <w:pPr>
        <w:pStyle w:val="KSLNormal"/>
        <w:spacing w:after="120"/>
        <w:rPr>
          <w:rFonts w:ascii="Cambria" w:hAnsi="Cambria"/>
          <w:color w:val="000000" w:themeColor="text1"/>
          <w:sz w:val="20"/>
          <w:szCs w:val="20"/>
        </w:rPr>
      </w:pPr>
    </w:p>
    <w:p w14:paraId="3D35D1B0" w14:textId="1828B890" w:rsidR="006358A7" w:rsidRDefault="006358A7" w:rsidP="003329B9">
      <w:pPr>
        <w:pStyle w:val="KSLNormal"/>
        <w:spacing w:after="120"/>
        <w:rPr>
          <w:rFonts w:ascii="Cambria" w:hAnsi="Cambria"/>
          <w:color w:val="000000" w:themeColor="text1"/>
          <w:sz w:val="20"/>
          <w:szCs w:val="20"/>
        </w:rPr>
      </w:pPr>
    </w:p>
    <w:p w14:paraId="6D3D3657" w14:textId="605A9320" w:rsidR="002703D4" w:rsidRDefault="002703D4" w:rsidP="003329B9">
      <w:pPr>
        <w:pStyle w:val="KSLNormal"/>
        <w:spacing w:after="120"/>
        <w:rPr>
          <w:rFonts w:ascii="Cambria" w:hAnsi="Cambria"/>
          <w:color w:val="000000" w:themeColor="text1"/>
          <w:sz w:val="20"/>
          <w:szCs w:val="20"/>
        </w:rPr>
      </w:pPr>
    </w:p>
    <w:p w14:paraId="0DCB25A5" w14:textId="456FD773" w:rsidR="002703D4" w:rsidRDefault="002703D4" w:rsidP="003329B9">
      <w:pPr>
        <w:pStyle w:val="KSLNormal"/>
        <w:spacing w:after="120"/>
        <w:rPr>
          <w:rFonts w:ascii="Cambria" w:hAnsi="Cambria"/>
          <w:color w:val="000000" w:themeColor="text1"/>
          <w:sz w:val="20"/>
          <w:szCs w:val="20"/>
        </w:rPr>
      </w:pPr>
    </w:p>
    <w:p w14:paraId="6EA92C91" w14:textId="6B1FB60D" w:rsidR="002703D4" w:rsidRDefault="002703D4" w:rsidP="003329B9">
      <w:pPr>
        <w:pStyle w:val="KSLNormal"/>
        <w:spacing w:after="120"/>
        <w:rPr>
          <w:rFonts w:ascii="Cambria" w:hAnsi="Cambria"/>
          <w:color w:val="000000" w:themeColor="text1"/>
          <w:sz w:val="20"/>
          <w:szCs w:val="20"/>
        </w:rPr>
      </w:pPr>
    </w:p>
    <w:p w14:paraId="3A9808D5" w14:textId="7597B3CF" w:rsidR="002703D4" w:rsidRDefault="002703D4" w:rsidP="003329B9">
      <w:pPr>
        <w:pStyle w:val="KSLNormal"/>
        <w:spacing w:after="120"/>
        <w:rPr>
          <w:rFonts w:ascii="Cambria" w:hAnsi="Cambria"/>
          <w:color w:val="000000" w:themeColor="text1"/>
          <w:sz w:val="20"/>
          <w:szCs w:val="20"/>
        </w:rPr>
      </w:pPr>
    </w:p>
    <w:p w14:paraId="57DA03A2" w14:textId="61CA4C5E" w:rsidR="002703D4" w:rsidRDefault="002703D4" w:rsidP="003329B9">
      <w:pPr>
        <w:pStyle w:val="KSLNormal"/>
        <w:spacing w:after="120"/>
        <w:rPr>
          <w:rFonts w:ascii="Cambria" w:hAnsi="Cambria"/>
          <w:color w:val="000000" w:themeColor="text1"/>
          <w:sz w:val="20"/>
          <w:szCs w:val="20"/>
        </w:rPr>
      </w:pPr>
    </w:p>
    <w:p w14:paraId="28E0AF48" w14:textId="4EB11DAB" w:rsidR="002703D4" w:rsidRDefault="002703D4" w:rsidP="003329B9">
      <w:pPr>
        <w:pStyle w:val="KSLNormal"/>
        <w:spacing w:after="120"/>
        <w:rPr>
          <w:rFonts w:ascii="Cambria" w:hAnsi="Cambria"/>
          <w:color w:val="000000" w:themeColor="text1"/>
          <w:sz w:val="20"/>
          <w:szCs w:val="20"/>
        </w:rPr>
      </w:pPr>
    </w:p>
    <w:p w14:paraId="7BCC1204" w14:textId="5EDC2F0B" w:rsidR="002703D4" w:rsidRDefault="002703D4" w:rsidP="003329B9">
      <w:pPr>
        <w:pStyle w:val="KSLNormal"/>
        <w:spacing w:after="120"/>
        <w:rPr>
          <w:rFonts w:ascii="Cambria" w:hAnsi="Cambria"/>
          <w:color w:val="000000" w:themeColor="text1"/>
          <w:sz w:val="20"/>
          <w:szCs w:val="20"/>
        </w:rPr>
      </w:pPr>
    </w:p>
    <w:p w14:paraId="4005A21F" w14:textId="33295308" w:rsidR="002703D4" w:rsidRDefault="002703D4" w:rsidP="003329B9">
      <w:pPr>
        <w:pStyle w:val="KSLNormal"/>
        <w:spacing w:after="120"/>
        <w:rPr>
          <w:rFonts w:ascii="Cambria" w:hAnsi="Cambria"/>
          <w:color w:val="000000" w:themeColor="text1"/>
          <w:sz w:val="20"/>
          <w:szCs w:val="20"/>
        </w:rPr>
      </w:pPr>
    </w:p>
    <w:p w14:paraId="53633697" w14:textId="20323325" w:rsidR="002703D4" w:rsidRDefault="002703D4" w:rsidP="003329B9">
      <w:pPr>
        <w:pStyle w:val="KSLNormal"/>
        <w:spacing w:after="120"/>
        <w:rPr>
          <w:rFonts w:ascii="Cambria" w:hAnsi="Cambria"/>
          <w:color w:val="000000" w:themeColor="text1"/>
          <w:sz w:val="20"/>
          <w:szCs w:val="20"/>
        </w:rPr>
      </w:pPr>
    </w:p>
    <w:p w14:paraId="40E0E8AF" w14:textId="0F4B5E0A" w:rsidR="002703D4" w:rsidRDefault="002703D4" w:rsidP="003329B9">
      <w:pPr>
        <w:pStyle w:val="KSLNormal"/>
        <w:spacing w:after="120"/>
        <w:rPr>
          <w:rFonts w:ascii="Cambria" w:hAnsi="Cambria"/>
          <w:color w:val="000000" w:themeColor="text1"/>
          <w:sz w:val="20"/>
          <w:szCs w:val="20"/>
        </w:rPr>
      </w:pPr>
    </w:p>
    <w:p w14:paraId="59635EA7" w14:textId="54330F46" w:rsidR="002703D4" w:rsidRDefault="002703D4" w:rsidP="003329B9">
      <w:pPr>
        <w:pStyle w:val="KSLNormal"/>
        <w:spacing w:after="120"/>
        <w:rPr>
          <w:rFonts w:ascii="Cambria" w:hAnsi="Cambria"/>
          <w:color w:val="000000" w:themeColor="text1"/>
          <w:sz w:val="20"/>
          <w:szCs w:val="20"/>
        </w:rPr>
      </w:pPr>
    </w:p>
    <w:p w14:paraId="45DDCBC4" w14:textId="68DF0826" w:rsidR="002703D4" w:rsidRDefault="002703D4" w:rsidP="003329B9">
      <w:pPr>
        <w:pStyle w:val="KSLNormal"/>
        <w:spacing w:after="120"/>
        <w:rPr>
          <w:rFonts w:ascii="Cambria" w:hAnsi="Cambria"/>
          <w:color w:val="000000" w:themeColor="text1"/>
          <w:sz w:val="20"/>
          <w:szCs w:val="20"/>
        </w:rPr>
      </w:pPr>
    </w:p>
    <w:p w14:paraId="4F4893DD" w14:textId="2E5D5B01" w:rsidR="002703D4" w:rsidRDefault="002703D4" w:rsidP="003329B9">
      <w:pPr>
        <w:pStyle w:val="KSLNormal"/>
        <w:spacing w:after="120"/>
        <w:rPr>
          <w:rFonts w:ascii="Cambria" w:hAnsi="Cambria"/>
          <w:color w:val="000000" w:themeColor="text1"/>
          <w:sz w:val="20"/>
          <w:szCs w:val="20"/>
        </w:rPr>
      </w:pPr>
    </w:p>
    <w:p w14:paraId="4E790769" w14:textId="141E1D04" w:rsidR="002703D4" w:rsidRDefault="002703D4" w:rsidP="003329B9">
      <w:pPr>
        <w:pStyle w:val="KSLNormal"/>
        <w:spacing w:after="120"/>
        <w:rPr>
          <w:rFonts w:ascii="Cambria" w:hAnsi="Cambria"/>
          <w:color w:val="000000" w:themeColor="text1"/>
          <w:sz w:val="20"/>
          <w:szCs w:val="20"/>
        </w:rPr>
      </w:pPr>
    </w:p>
    <w:p w14:paraId="624BDC12" w14:textId="13469288" w:rsidR="002703D4" w:rsidRDefault="002703D4" w:rsidP="003329B9">
      <w:pPr>
        <w:pStyle w:val="KSLNormal"/>
        <w:spacing w:after="120"/>
        <w:rPr>
          <w:rFonts w:ascii="Cambria" w:hAnsi="Cambria"/>
          <w:color w:val="000000" w:themeColor="text1"/>
          <w:sz w:val="20"/>
          <w:szCs w:val="20"/>
        </w:rPr>
      </w:pPr>
    </w:p>
    <w:p w14:paraId="157025C7" w14:textId="0A6609E1" w:rsidR="002703D4" w:rsidRDefault="002703D4" w:rsidP="003329B9">
      <w:pPr>
        <w:pStyle w:val="KSLNormal"/>
        <w:spacing w:after="120"/>
        <w:rPr>
          <w:rFonts w:ascii="Cambria" w:hAnsi="Cambria"/>
          <w:color w:val="000000" w:themeColor="text1"/>
          <w:sz w:val="20"/>
          <w:szCs w:val="20"/>
        </w:rPr>
      </w:pPr>
    </w:p>
    <w:p w14:paraId="0795B444" w14:textId="153138AC" w:rsidR="002703D4" w:rsidRDefault="002703D4" w:rsidP="003329B9">
      <w:pPr>
        <w:pStyle w:val="KSLNormal"/>
        <w:spacing w:after="120"/>
        <w:rPr>
          <w:rFonts w:ascii="Cambria" w:hAnsi="Cambria"/>
          <w:color w:val="000000" w:themeColor="text1"/>
          <w:sz w:val="20"/>
          <w:szCs w:val="20"/>
        </w:rPr>
      </w:pPr>
    </w:p>
    <w:p w14:paraId="1C57D928" w14:textId="71328F9F" w:rsidR="002703D4" w:rsidRDefault="002703D4" w:rsidP="003329B9">
      <w:pPr>
        <w:pStyle w:val="KSLNormal"/>
        <w:spacing w:after="120"/>
        <w:rPr>
          <w:rFonts w:ascii="Cambria" w:hAnsi="Cambria"/>
          <w:color w:val="000000" w:themeColor="text1"/>
          <w:sz w:val="20"/>
          <w:szCs w:val="20"/>
        </w:rPr>
      </w:pPr>
    </w:p>
    <w:p w14:paraId="3BBCBA87" w14:textId="524C98F2" w:rsidR="002703D4" w:rsidRDefault="002703D4" w:rsidP="003329B9">
      <w:pPr>
        <w:pStyle w:val="KSLNormal"/>
        <w:spacing w:after="120"/>
        <w:rPr>
          <w:rFonts w:ascii="Cambria" w:hAnsi="Cambria"/>
          <w:color w:val="000000" w:themeColor="text1"/>
          <w:sz w:val="20"/>
          <w:szCs w:val="20"/>
        </w:rPr>
      </w:pPr>
    </w:p>
    <w:p w14:paraId="5F9455D4" w14:textId="58AD7EA8" w:rsidR="002703D4" w:rsidRDefault="002703D4" w:rsidP="003329B9">
      <w:pPr>
        <w:pStyle w:val="KSLNormal"/>
        <w:spacing w:after="120"/>
        <w:rPr>
          <w:rFonts w:ascii="Cambria" w:hAnsi="Cambria"/>
          <w:color w:val="000000" w:themeColor="text1"/>
          <w:sz w:val="20"/>
          <w:szCs w:val="20"/>
        </w:rPr>
      </w:pPr>
    </w:p>
    <w:p w14:paraId="12E0C84D" w14:textId="54710092" w:rsidR="002703D4" w:rsidRDefault="002703D4" w:rsidP="003329B9">
      <w:pPr>
        <w:pStyle w:val="KSLNormal"/>
        <w:spacing w:after="120"/>
        <w:rPr>
          <w:rFonts w:ascii="Cambria" w:hAnsi="Cambria"/>
          <w:color w:val="000000" w:themeColor="text1"/>
          <w:sz w:val="20"/>
          <w:szCs w:val="20"/>
        </w:rPr>
      </w:pPr>
    </w:p>
    <w:p w14:paraId="0E301743" w14:textId="65F917EA" w:rsidR="002703D4" w:rsidRDefault="002703D4" w:rsidP="003329B9">
      <w:pPr>
        <w:pStyle w:val="KSLNormal"/>
        <w:spacing w:after="120"/>
        <w:rPr>
          <w:rFonts w:ascii="Cambria" w:hAnsi="Cambria"/>
          <w:color w:val="000000" w:themeColor="text1"/>
          <w:sz w:val="20"/>
          <w:szCs w:val="20"/>
        </w:rPr>
      </w:pPr>
    </w:p>
    <w:p w14:paraId="081D3D41" w14:textId="77777777" w:rsidR="002703D4" w:rsidRDefault="002703D4" w:rsidP="003329B9">
      <w:pPr>
        <w:pStyle w:val="KSLNormal"/>
        <w:spacing w:after="120"/>
        <w:rPr>
          <w:rFonts w:ascii="Cambria" w:hAnsi="Cambria"/>
          <w:color w:val="000000" w:themeColor="text1"/>
          <w:sz w:val="20"/>
          <w:szCs w:val="20"/>
        </w:rPr>
      </w:pPr>
    </w:p>
    <w:sectPr w:rsidR="002703D4" w:rsidSect="009B63FF">
      <w:headerReference w:type="even" r:id="rId8"/>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114A3" w14:textId="77777777" w:rsidR="00F61DF9" w:rsidRDefault="00F61DF9" w:rsidP="00BA63C6">
      <w:r>
        <w:separator/>
      </w:r>
    </w:p>
  </w:endnote>
  <w:endnote w:type="continuationSeparator" w:id="0">
    <w:p w14:paraId="25B3963F" w14:textId="77777777" w:rsidR="00F61DF9" w:rsidRDefault="00F61DF9" w:rsidP="00BA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812127"/>
      <w:docPartObj>
        <w:docPartGallery w:val="Page Numbers (Bottom of Page)"/>
        <w:docPartUnique/>
      </w:docPartObj>
    </w:sdtPr>
    <w:sdtEndPr/>
    <w:sdtContent>
      <w:p w14:paraId="277CA118" w14:textId="77777777" w:rsidR="000E6600" w:rsidRDefault="000E6600">
        <w:pPr>
          <w:pStyle w:val="Sidfot"/>
          <w:jc w:val="center"/>
        </w:pPr>
        <w:r>
          <w:fldChar w:fldCharType="begin"/>
        </w:r>
        <w:r>
          <w:instrText>PAGE   \* MERGEFORMAT</w:instrText>
        </w:r>
        <w:r>
          <w:fldChar w:fldCharType="separate"/>
        </w:r>
        <w:r w:rsidR="006358A7" w:rsidRPr="006358A7">
          <w:rPr>
            <w:noProof/>
            <w:lang w:val="sv-SE"/>
          </w:rPr>
          <w:t>4</w:t>
        </w:r>
        <w:r>
          <w:fldChar w:fldCharType="end"/>
        </w:r>
      </w:p>
    </w:sdtContent>
  </w:sdt>
  <w:p w14:paraId="733CE703" w14:textId="77777777" w:rsidR="000E6600" w:rsidRDefault="000E660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525333"/>
      <w:docPartObj>
        <w:docPartGallery w:val="Page Numbers (Bottom of Page)"/>
        <w:docPartUnique/>
      </w:docPartObj>
    </w:sdtPr>
    <w:sdtEndPr/>
    <w:sdtContent>
      <w:p w14:paraId="47E90809" w14:textId="77777777" w:rsidR="001E45FC" w:rsidRDefault="001E45FC">
        <w:pPr>
          <w:pStyle w:val="Sidfot"/>
          <w:jc w:val="center"/>
        </w:pPr>
        <w:r>
          <w:fldChar w:fldCharType="begin"/>
        </w:r>
        <w:r>
          <w:instrText>PAGE   \* MERGEFORMAT</w:instrText>
        </w:r>
        <w:r>
          <w:fldChar w:fldCharType="separate"/>
        </w:r>
        <w:r w:rsidR="00FF0538" w:rsidRPr="00FF0538">
          <w:rPr>
            <w:noProof/>
            <w:lang w:val="sv-SE"/>
          </w:rPr>
          <w:t>1</w:t>
        </w:r>
        <w:r>
          <w:fldChar w:fldCharType="end"/>
        </w:r>
      </w:p>
    </w:sdtContent>
  </w:sdt>
  <w:p w14:paraId="51E62227" w14:textId="77777777" w:rsidR="00010B23" w:rsidRDefault="00010B2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6CE0B" w14:textId="77777777" w:rsidR="00F61DF9" w:rsidRDefault="00F61DF9" w:rsidP="00BA63C6">
      <w:r>
        <w:separator/>
      </w:r>
    </w:p>
  </w:footnote>
  <w:footnote w:type="continuationSeparator" w:id="0">
    <w:p w14:paraId="01EFDA17" w14:textId="77777777" w:rsidR="00F61DF9" w:rsidRDefault="00F61DF9" w:rsidP="00BA6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134FB" w14:textId="61221ECC" w:rsidR="004038DF" w:rsidRDefault="004038D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CB018" w14:textId="75047397" w:rsidR="004038DF" w:rsidRDefault="004038D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F0F9E" w14:textId="1EA2A860" w:rsidR="00AF0A7E" w:rsidRPr="00F96E6B" w:rsidRDefault="00642745" w:rsidP="00AF0A7E">
    <w:pPr>
      <w:pStyle w:val="Sidhuvud"/>
      <w:ind w:right="-1274"/>
      <w:rPr>
        <w:lang w:val="sv-SE"/>
      </w:rPr>
    </w:pPr>
    <w:r w:rsidRPr="00F96E6B">
      <w:rPr>
        <w:noProof/>
        <w:lang w:val="sv-SE"/>
      </w:rPr>
      <w:drawing>
        <wp:anchor distT="0" distB="0" distL="114300" distR="114300" simplePos="0" relativeHeight="251672576" behindDoc="0" locked="0" layoutInCell="1" allowOverlap="1" wp14:anchorId="5DB5F43A" wp14:editId="6AACF2BA">
          <wp:simplePos x="0" y="0"/>
          <wp:positionH relativeFrom="column">
            <wp:posOffset>0</wp:posOffset>
          </wp:positionH>
          <wp:positionV relativeFrom="paragraph">
            <wp:posOffset>119380</wp:posOffset>
          </wp:positionV>
          <wp:extent cx="1609090" cy="196850"/>
          <wp:effectExtent l="0" t="0" r="0" b="0"/>
          <wp:wrapNone/>
          <wp:docPr id="26" name="Bildobjekt 8" descr="\\ads.sfa.se\data\Hemkataloger\66124406\Mina Dokument\GESAM\AF\Af logo.png"/>
          <wp:cNvGraphicFramePr/>
          <a:graphic xmlns:a="http://schemas.openxmlformats.org/drawingml/2006/main">
            <a:graphicData uri="http://schemas.openxmlformats.org/drawingml/2006/picture">
              <pic:pic xmlns:pic="http://schemas.openxmlformats.org/drawingml/2006/picture">
                <pic:nvPicPr>
                  <pic:cNvPr id="9" name="Bildobjekt 8" descr="\\ads.sfa.se\data\Hemkataloger\66124406\Mina Dokument\GESAM\AF\Af 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090" cy="196850"/>
                  </a:xfrm>
                  <a:prstGeom prst="rect">
                    <a:avLst/>
                  </a:prstGeom>
                  <a:noFill/>
                  <a:ln>
                    <a:noFill/>
                  </a:ln>
                </pic:spPr>
              </pic:pic>
            </a:graphicData>
          </a:graphic>
        </wp:anchor>
      </w:drawing>
    </w:r>
    <w:r w:rsidR="00F96E6B" w:rsidRPr="00F96E6B">
      <w:rPr>
        <w:noProof/>
        <w:lang w:val="sv-SE"/>
      </w:rPr>
      <w:drawing>
        <wp:anchor distT="0" distB="0" distL="114300" distR="114300" simplePos="0" relativeHeight="251671552" behindDoc="0" locked="0" layoutInCell="1" allowOverlap="1" wp14:anchorId="1A10A6AF" wp14:editId="0BAAC548">
          <wp:simplePos x="0" y="0"/>
          <wp:positionH relativeFrom="column">
            <wp:posOffset>4878705</wp:posOffset>
          </wp:positionH>
          <wp:positionV relativeFrom="paragraph">
            <wp:posOffset>74295</wp:posOffset>
          </wp:positionV>
          <wp:extent cx="869950" cy="300355"/>
          <wp:effectExtent l="0" t="0" r="6350" b="4445"/>
          <wp:wrapNone/>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9950" cy="300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6E6B" w:rsidRPr="00F96E6B">
      <w:rPr>
        <w:noProof/>
        <w:lang w:val="sv-SE"/>
      </w:rPr>
      <w:drawing>
        <wp:anchor distT="0" distB="0" distL="114300" distR="114300" simplePos="0" relativeHeight="251674624" behindDoc="0" locked="0" layoutInCell="1" allowOverlap="1" wp14:anchorId="7B16287D" wp14:editId="327D4AC9">
          <wp:simplePos x="0" y="0"/>
          <wp:positionH relativeFrom="column">
            <wp:posOffset>3452495</wp:posOffset>
          </wp:positionH>
          <wp:positionV relativeFrom="paragraph">
            <wp:posOffset>86995</wp:posOffset>
          </wp:positionV>
          <wp:extent cx="1162685" cy="253365"/>
          <wp:effectExtent l="0" t="0" r="0" b="0"/>
          <wp:wrapNone/>
          <wp:docPr id="28" name="Bildobjekt 28" descr="C:\Users\66124406\Desktop\RegionUppsala_logo_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6124406\Desktop\RegionUppsala_logo_170.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2685" cy="253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6E6B" w:rsidRPr="00F96E6B">
      <w:rPr>
        <w:noProof/>
        <w:lang w:val="sv-SE"/>
      </w:rPr>
      <w:drawing>
        <wp:anchor distT="0" distB="0" distL="114300" distR="114300" simplePos="0" relativeHeight="251673600" behindDoc="0" locked="0" layoutInCell="1" allowOverlap="1" wp14:anchorId="1A120BB9" wp14:editId="05FC24AB">
          <wp:simplePos x="0" y="0"/>
          <wp:positionH relativeFrom="column">
            <wp:posOffset>1890395</wp:posOffset>
          </wp:positionH>
          <wp:positionV relativeFrom="paragraph">
            <wp:posOffset>118745</wp:posOffset>
          </wp:positionV>
          <wp:extent cx="1334135" cy="187960"/>
          <wp:effectExtent l="0" t="0" r="0" b="2540"/>
          <wp:wrapNone/>
          <wp:docPr id="3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34135" cy="187960"/>
                  </a:xfrm>
                  <a:prstGeom prst="rect">
                    <a:avLst/>
                  </a:prstGeom>
                </pic:spPr>
              </pic:pic>
            </a:graphicData>
          </a:graphic>
        </wp:anchor>
      </w:drawing>
    </w:r>
    <w:r w:rsidR="00AF0A7E" w:rsidRPr="00F96E6B">
      <w:rPr>
        <w:lang w:val="sv-SE"/>
      </w:rPr>
      <w:tab/>
    </w:r>
    <w:r w:rsidR="00AF0A7E" w:rsidRPr="00F96E6B">
      <w:rPr>
        <w:lang w:val="sv-SE"/>
      </w:rPr>
      <w:tab/>
    </w:r>
  </w:p>
  <w:p w14:paraId="6066EA47" w14:textId="739284D1" w:rsidR="00AF0A7E" w:rsidRPr="00F96E6B" w:rsidRDefault="00AF0A7E">
    <w:pPr>
      <w:pStyle w:val="Sidhuvud"/>
      <w:rPr>
        <w:lang w:val="sv-SE"/>
      </w:rPr>
    </w:pPr>
  </w:p>
  <w:p w14:paraId="67369A61" w14:textId="56FE4348" w:rsidR="00146691" w:rsidRPr="00F96E6B" w:rsidRDefault="00F96E6B">
    <w:pPr>
      <w:pStyle w:val="Sidhuvud"/>
      <w:rPr>
        <w:lang w:val="sv-SE"/>
      </w:rPr>
    </w:pPr>
    <w:r w:rsidRPr="00C60C13">
      <w:rPr>
        <w:noProof/>
        <w:lang w:val="sv-SE" w:eastAsia="sv-SE"/>
      </w:rPr>
      <mc:AlternateContent>
        <mc:Choice Requires="wps">
          <w:drawing>
            <wp:anchor distT="0" distB="0" distL="114300" distR="114300" simplePos="0" relativeHeight="251676672" behindDoc="0" locked="0" layoutInCell="1" allowOverlap="1" wp14:anchorId="6F921CB2" wp14:editId="6719C274">
              <wp:simplePos x="0" y="0"/>
              <wp:positionH relativeFrom="page">
                <wp:posOffset>0</wp:posOffset>
              </wp:positionH>
              <wp:positionV relativeFrom="paragraph">
                <wp:posOffset>156845</wp:posOffset>
              </wp:positionV>
              <wp:extent cx="7579360" cy="0"/>
              <wp:effectExtent l="0" t="19050" r="21590" b="19050"/>
              <wp:wrapNone/>
              <wp:docPr id="2" name="Rak 12"/>
              <wp:cNvGraphicFramePr/>
              <a:graphic xmlns:a="http://schemas.openxmlformats.org/drawingml/2006/main">
                <a:graphicData uri="http://schemas.microsoft.com/office/word/2010/wordprocessingShape">
                  <wps:wsp>
                    <wps:cNvCnPr/>
                    <wps:spPr>
                      <a:xfrm>
                        <a:off x="0" y="0"/>
                        <a:ext cx="757936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8C694E" id="Rak 12" o:spid="_x0000_s1026" style="position:absolute;z-index:25167667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12.35pt" to="596.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" strokecolor="#4579b8 [3044]" strokeweight="2.25pt">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B1AE2"/>
    <w:multiLevelType w:val="hybridMultilevel"/>
    <w:tmpl w:val="0C3813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5D49EA"/>
    <w:multiLevelType w:val="multilevel"/>
    <w:tmpl w:val="ACF47B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145B90"/>
    <w:multiLevelType w:val="hybridMultilevel"/>
    <w:tmpl w:val="FD541F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160385F"/>
    <w:multiLevelType w:val="hybridMultilevel"/>
    <w:tmpl w:val="ADA2A06E"/>
    <w:lvl w:ilvl="0" w:tplc="8D4C1078">
      <w:start w:val="1"/>
      <w:numFmt w:val="decimal"/>
      <w:lvlText w:val="%1."/>
      <w:lvlJc w:val="left"/>
      <w:pPr>
        <w:ind w:left="720" w:hanging="360"/>
      </w:pPr>
      <w:rPr>
        <w:rFonts w:ascii="Baskerville Old Face" w:eastAsia="Times New Roman" w:hAnsi="Baskerville Old Face"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753AFB"/>
    <w:multiLevelType w:val="hybridMultilevel"/>
    <w:tmpl w:val="0096F722"/>
    <w:lvl w:ilvl="0" w:tplc="041D0001">
      <w:start w:val="1"/>
      <w:numFmt w:val="bullet"/>
      <w:lvlText w:val=""/>
      <w:lvlJc w:val="left"/>
      <w:pPr>
        <w:ind w:left="405"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AAE42CF"/>
    <w:multiLevelType w:val="hybridMultilevel"/>
    <w:tmpl w:val="84DED67E"/>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color w:val="000000" w:themeColor="text1"/>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BD20861"/>
    <w:multiLevelType w:val="hybridMultilevel"/>
    <w:tmpl w:val="33605146"/>
    <w:lvl w:ilvl="0" w:tplc="4118C74A">
      <w:numFmt w:val="bullet"/>
      <w:lvlText w:val="-"/>
      <w:lvlJc w:val="left"/>
      <w:pPr>
        <w:ind w:left="405"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D477072"/>
    <w:multiLevelType w:val="hybridMultilevel"/>
    <w:tmpl w:val="FFAE7B26"/>
    <w:lvl w:ilvl="0" w:tplc="6CF09802">
      <w:start w:val="5"/>
      <w:numFmt w:val="bullet"/>
      <w:lvlText w:val="-"/>
      <w:lvlJc w:val="left"/>
      <w:pPr>
        <w:ind w:left="720" w:hanging="360"/>
      </w:pPr>
      <w:rPr>
        <w:rFonts w:ascii="Cambria" w:eastAsiaTheme="minorHAnsi"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DD10D51"/>
    <w:multiLevelType w:val="hybridMultilevel"/>
    <w:tmpl w:val="5B482BC2"/>
    <w:lvl w:ilvl="0" w:tplc="041D0001">
      <w:start w:val="1"/>
      <w:numFmt w:val="bullet"/>
      <w:lvlText w:val=""/>
      <w:lvlJc w:val="left"/>
      <w:pPr>
        <w:ind w:left="720" w:hanging="360"/>
      </w:pPr>
      <w:rPr>
        <w:rFonts w:ascii="Symbol" w:hAnsi="Symbol" w:hint="default"/>
      </w:rPr>
    </w:lvl>
    <w:lvl w:ilvl="1" w:tplc="86A6F258">
      <w:numFmt w:val="bullet"/>
      <w:lvlText w:val="-"/>
      <w:lvlJc w:val="left"/>
      <w:pPr>
        <w:ind w:left="1440" w:hanging="360"/>
      </w:pPr>
      <w:rPr>
        <w:rFonts w:ascii="Times New Roman" w:eastAsia="Times New Roman" w:hAnsi="Times New Roman" w:cs="Times New Roman" w:hint="default"/>
        <w:color w:val="000000" w:themeColor="text1"/>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21D5FB7"/>
    <w:multiLevelType w:val="hybridMultilevel"/>
    <w:tmpl w:val="997E0636"/>
    <w:lvl w:ilvl="0" w:tplc="041D0001">
      <w:start w:val="1"/>
      <w:numFmt w:val="bullet"/>
      <w:lvlText w:val=""/>
      <w:lvlJc w:val="left"/>
      <w:pPr>
        <w:ind w:left="1440" w:hanging="360"/>
      </w:pPr>
      <w:rPr>
        <w:rFonts w:ascii="Symbol" w:hAnsi="Symbol"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32631BB"/>
    <w:multiLevelType w:val="hybridMultilevel"/>
    <w:tmpl w:val="219CA1A8"/>
    <w:lvl w:ilvl="0" w:tplc="E25C968C">
      <w:start w:val="5"/>
      <w:numFmt w:val="bullet"/>
      <w:lvlText w:val="-"/>
      <w:lvlJc w:val="left"/>
      <w:pPr>
        <w:ind w:left="720" w:hanging="360"/>
      </w:pPr>
      <w:rPr>
        <w:rFonts w:ascii="Cambria" w:eastAsiaTheme="minorHAnsi" w:hAnsi="Cambria" w:cs="TimesNewRomanPSM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7A650A5"/>
    <w:multiLevelType w:val="hybridMultilevel"/>
    <w:tmpl w:val="25AEDAE6"/>
    <w:lvl w:ilvl="0" w:tplc="86A6F258">
      <w:numFmt w:val="bullet"/>
      <w:lvlText w:val="-"/>
      <w:lvlJc w:val="left"/>
      <w:pPr>
        <w:ind w:left="1440" w:hanging="360"/>
      </w:pPr>
      <w:rPr>
        <w:rFonts w:ascii="Times New Roman" w:eastAsia="Times New Roman" w:hAnsi="Times New Roman" w:cs="Times New Roman"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A5C459B"/>
    <w:multiLevelType w:val="hybridMultilevel"/>
    <w:tmpl w:val="0DA6E7F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2FBF788F"/>
    <w:multiLevelType w:val="hybridMultilevel"/>
    <w:tmpl w:val="8F5E81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2F2250E"/>
    <w:multiLevelType w:val="hybridMultilevel"/>
    <w:tmpl w:val="784A53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7771665"/>
    <w:multiLevelType w:val="hybridMultilevel"/>
    <w:tmpl w:val="B4025E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8FB3EAF"/>
    <w:multiLevelType w:val="hybridMultilevel"/>
    <w:tmpl w:val="ED9032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488477F"/>
    <w:multiLevelType w:val="hybridMultilevel"/>
    <w:tmpl w:val="4E42942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5E92D92"/>
    <w:multiLevelType w:val="hybridMultilevel"/>
    <w:tmpl w:val="CE4E1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6707F4A"/>
    <w:multiLevelType w:val="hybridMultilevel"/>
    <w:tmpl w:val="06961D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0C753E"/>
    <w:multiLevelType w:val="hybridMultilevel"/>
    <w:tmpl w:val="3946C1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EBE18F9"/>
    <w:multiLevelType w:val="hybridMultilevel"/>
    <w:tmpl w:val="7D661E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F2E4C64"/>
    <w:multiLevelType w:val="hybridMultilevel"/>
    <w:tmpl w:val="67D60E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36507E4"/>
    <w:multiLevelType w:val="hybridMultilevel"/>
    <w:tmpl w:val="E64481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55421E"/>
    <w:multiLevelType w:val="hybridMultilevel"/>
    <w:tmpl w:val="E6641856"/>
    <w:lvl w:ilvl="0" w:tplc="4118C74A">
      <w:numFmt w:val="bullet"/>
      <w:lvlText w:val="-"/>
      <w:lvlJc w:val="left"/>
      <w:pPr>
        <w:ind w:left="405" w:hanging="360"/>
      </w:pPr>
      <w:rPr>
        <w:rFonts w:ascii="Cambria" w:eastAsiaTheme="minorHAnsi" w:hAnsi="Cambria" w:cstheme="minorBidi"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25" w15:restartNumberingAfterBreak="0">
    <w:nsid w:val="5FF46D90"/>
    <w:multiLevelType w:val="hybridMultilevel"/>
    <w:tmpl w:val="872283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146773B"/>
    <w:multiLevelType w:val="hybridMultilevel"/>
    <w:tmpl w:val="C50A9D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2CD114D"/>
    <w:multiLevelType w:val="hybridMultilevel"/>
    <w:tmpl w:val="C5749A06"/>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28" w15:restartNumberingAfterBreak="0">
    <w:nsid w:val="6BE03DDA"/>
    <w:multiLevelType w:val="hybridMultilevel"/>
    <w:tmpl w:val="2B1A12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D187EB1"/>
    <w:multiLevelType w:val="hybridMultilevel"/>
    <w:tmpl w:val="5E0675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4871D2F"/>
    <w:multiLevelType w:val="multilevel"/>
    <w:tmpl w:val="61C2BD9A"/>
    <w:styleLink w:val="Formatmall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60858FB"/>
    <w:multiLevelType w:val="hybridMultilevel"/>
    <w:tmpl w:val="E17A92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63820E0"/>
    <w:multiLevelType w:val="hybridMultilevel"/>
    <w:tmpl w:val="35B02C6C"/>
    <w:lvl w:ilvl="0" w:tplc="75B40AD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6445FFE"/>
    <w:multiLevelType w:val="hybridMultilevel"/>
    <w:tmpl w:val="97B22E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86A4F07"/>
    <w:multiLevelType w:val="hybridMultilevel"/>
    <w:tmpl w:val="308CD0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9B3135B"/>
    <w:multiLevelType w:val="hybridMultilevel"/>
    <w:tmpl w:val="754EB958"/>
    <w:lvl w:ilvl="0" w:tplc="8D4C1078">
      <w:start w:val="1"/>
      <w:numFmt w:val="decimal"/>
      <w:lvlText w:val="%1."/>
      <w:lvlJc w:val="left"/>
      <w:pPr>
        <w:ind w:left="720" w:hanging="360"/>
      </w:pPr>
      <w:rPr>
        <w:rFonts w:ascii="Baskerville Old Face" w:eastAsia="Times New Roman" w:hAnsi="Baskerville Old Face" w:cs="Times New Roman"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BA25912"/>
    <w:multiLevelType w:val="hybridMultilevel"/>
    <w:tmpl w:val="B73634D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0"/>
  </w:num>
  <w:num w:numId="2">
    <w:abstractNumId w:val="18"/>
  </w:num>
  <w:num w:numId="3">
    <w:abstractNumId w:val="28"/>
  </w:num>
  <w:num w:numId="4">
    <w:abstractNumId w:val="29"/>
  </w:num>
  <w:num w:numId="5">
    <w:abstractNumId w:val="1"/>
  </w:num>
  <w:num w:numId="6">
    <w:abstractNumId w:val="33"/>
  </w:num>
  <w:num w:numId="7">
    <w:abstractNumId w:val="23"/>
  </w:num>
  <w:num w:numId="8">
    <w:abstractNumId w:val="0"/>
  </w:num>
  <w:num w:numId="9">
    <w:abstractNumId w:val="14"/>
  </w:num>
  <w:num w:numId="10">
    <w:abstractNumId w:val="10"/>
  </w:num>
  <w:num w:numId="11">
    <w:abstractNumId w:val="26"/>
  </w:num>
  <w:num w:numId="12">
    <w:abstractNumId w:val="3"/>
  </w:num>
  <w:num w:numId="13">
    <w:abstractNumId w:val="15"/>
  </w:num>
  <w:num w:numId="14">
    <w:abstractNumId w:val="35"/>
  </w:num>
  <w:num w:numId="15">
    <w:abstractNumId w:val="7"/>
  </w:num>
  <w:num w:numId="16">
    <w:abstractNumId w:val="17"/>
  </w:num>
  <w:num w:numId="17">
    <w:abstractNumId w:val="20"/>
  </w:num>
  <w:num w:numId="18">
    <w:abstractNumId w:val="12"/>
  </w:num>
  <w:num w:numId="19">
    <w:abstractNumId w:val="36"/>
  </w:num>
  <w:num w:numId="20">
    <w:abstractNumId w:val="24"/>
  </w:num>
  <w:num w:numId="21">
    <w:abstractNumId w:val="6"/>
  </w:num>
  <w:num w:numId="22">
    <w:abstractNumId w:val="4"/>
  </w:num>
  <w:num w:numId="23">
    <w:abstractNumId w:val="25"/>
  </w:num>
  <w:num w:numId="24">
    <w:abstractNumId w:val="13"/>
  </w:num>
  <w:num w:numId="25">
    <w:abstractNumId w:val="34"/>
  </w:num>
  <w:num w:numId="26">
    <w:abstractNumId w:val="19"/>
  </w:num>
  <w:num w:numId="27">
    <w:abstractNumId w:val="2"/>
  </w:num>
  <w:num w:numId="28">
    <w:abstractNumId w:val="21"/>
  </w:num>
  <w:num w:numId="29">
    <w:abstractNumId w:val="31"/>
  </w:num>
  <w:num w:numId="30">
    <w:abstractNumId w:val="8"/>
  </w:num>
  <w:num w:numId="31">
    <w:abstractNumId w:val="11"/>
  </w:num>
  <w:num w:numId="32">
    <w:abstractNumId w:val="9"/>
  </w:num>
  <w:num w:numId="33">
    <w:abstractNumId w:val="5"/>
  </w:num>
  <w:num w:numId="34">
    <w:abstractNumId w:val="22"/>
  </w:num>
  <w:num w:numId="35">
    <w:abstractNumId w:val="27"/>
  </w:num>
  <w:num w:numId="36">
    <w:abstractNumId w:val="16"/>
  </w:num>
  <w:num w:numId="37">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3C6"/>
    <w:rsid w:val="000008DC"/>
    <w:rsid w:val="000008F2"/>
    <w:rsid w:val="000030C1"/>
    <w:rsid w:val="000070A2"/>
    <w:rsid w:val="00010B23"/>
    <w:rsid w:val="000130F7"/>
    <w:rsid w:val="0001665A"/>
    <w:rsid w:val="00026D2A"/>
    <w:rsid w:val="000311E3"/>
    <w:rsid w:val="0003161D"/>
    <w:rsid w:val="0003567A"/>
    <w:rsid w:val="000439F3"/>
    <w:rsid w:val="000441D9"/>
    <w:rsid w:val="000453F0"/>
    <w:rsid w:val="000525F9"/>
    <w:rsid w:val="00055C6B"/>
    <w:rsid w:val="00062C3D"/>
    <w:rsid w:val="000672E6"/>
    <w:rsid w:val="00067B65"/>
    <w:rsid w:val="00070AAA"/>
    <w:rsid w:val="00072972"/>
    <w:rsid w:val="00072C00"/>
    <w:rsid w:val="00075C61"/>
    <w:rsid w:val="0008017E"/>
    <w:rsid w:val="00081AEB"/>
    <w:rsid w:val="00082637"/>
    <w:rsid w:val="00083DB6"/>
    <w:rsid w:val="00083E2B"/>
    <w:rsid w:val="000844D0"/>
    <w:rsid w:val="00087437"/>
    <w:rsid w:val="0009205D"/>
    <w:rsid w:val="00093417"/>
    <w:rsid w:val="00094A50"/>
    <w:rsid w:val="000A082D"/>
    <w:rsid w:val="000A1C50"/>
    <w:rsid w:val="000A4AD0"/>
    <w:rsid w:val="000B116E"/>
    <w:rsid w:val="000B22D2"/>
    <w:rsid w:val="000B36E7"/>
    <w:rsid w:val="000B7505"/>
    <w:rsid w:val="000C264C"/>
    <w:rsid w:val="000C6FAB"/>
    <w:rsid w:val="000D09B6"/>
    <w:rsid w:val="000D22F1"/>
    <w:rsid w:val="000D361D"/>
    <w:rsid w:val="000D60B1"/>
    <w:rsid w:val="000D7886"/>
    <w:rsid w:val="000E61D8"/>
    <w:rsid w:val="000E6600"/>
    <w:rsid w:val="000E7126"/>
    <w:rsid w:val="000F202A"/>
    <w:rsid w:val="000F5DE0"/>
    <w:rsid w:val="001019DB"/>
    <w:rsid w:val="00102AD7"/>
    <w:rsid w:val="00102B4C"/>
    <w:rsid w:val="00107BA6"/>
    <w:rsid w:val="001113FC"/>
    <w:rsid w:val="001118E8"/>
    <w:rsid w:val="00121E3B"/>
    <w:rsid w:val="0012212F"/>
    <w:rsid w:val="00126ADE"/>
    <w:rsid w:val="00131DE3"/>
    <w:rsid w:val="001336DF"/>
    <w:rsid w:val="00136105"/>
    <w:rsid w:val="001364F6"/>
    <w:rsid w:val="00137841"/>
    <w:rsid w:val="00140D0F"/>
    <w:rsid w:val="00141941"/>
    <w:rsid w:val="00141CAF"/>
    <w:rsid w:val="00144400"/>
    <w:rsid w:val="00144476"/>
    <w:rsid w:val="00145E0B"/>
    <w:rsid w:val="00146691"/>
    <w:rsid w:val="001475EE"/>
    <w:rsid w:val="00151851"/>
    <w:rsid w:val="00152E4E"/>
    <w:rsid w:val="00154100"/>
    <w:rsid w:val="001611AA"/>
    <w:rsid w:val="00166158"/>
    <w:rsid w:val="00174BF0"/>
    <w:rsid w:val="00176EB6"/>
    <w:rsid w:val="001777CE"/>
    <w:rsid w:val="00177CBE"/>
    <w:rsid w:val="0018199D"/>
    <w:rsid w:val="00182168"/>
    <w:rsid w:val="00182246"/>
    <w:rsid w:val="00185C2B"/>
    <w:rsid w:val="0018678D"/>
    <w:rsid w:val="0019088F"/>
    <w:rsid w:val="00193FF6"/>
    <w:rsid w:val="001A11C6"/>
    <w:rsid w:val="001A19A0"/>
    <w:rsid w:val="001A33AF"/>
    <w:rsid w:val="001A4923"/>
    <w:rsid w:val="001A5316"/>
    <w:rsid w:val="001A7950"/>
    <w:rsid w:val="001B0CAB"/>
    <w:rsid w:val="001B2301"/>
    <w:rsid w:val="001C2286"/>
    <w:rsid w:val="001D46F9"/>
    <w:rsid w:val="001D4A60"/>
    <w:rsid w:val="001D579D"/>
    <w:rsid w:val="001D5A8E"/>
    <w:rsid w:val="001D606D"/>
    <w:rsid w:val="001D62F4"/>
    <w:rsid w:val="001E09E7"/>
    <w:rsid w:val="001E2046"/>
    <w:rsid w:val="001E387A"/>
    <w:rsid w:val="001E3CF3"/>
    <w:rsid w:val="001E45FC"/>
    <w:rsid w:val="001E70F4"/>
    <w:rsid w:val="001F0C34"/>
    <w:rsid w:val="00204A32"/>
    <w:rsid w:val="00216B22"/>
    <w:rsid w:val="0021763F"/>
    <w:rsid w:val="00221B47"/>
    <w:rsid w:val="00222D9B"/>
    <w:rsid w:val="00223905"/>
    <w:rsid w:val="00227752"/>
    <w:rsid w:val="00230DFB"/>
    <w:rsid w:val="00237829"/>
    <w:rsid w:val="00241605"/>
    <w:rsid w:val="0024465A"/>
    <w:rsid w:val="00246045"/>
    <w:rsid w:val="00247311"/>
    <w:rsid w:val="0024798C"/>
    <w:rsid w:val="00250800"/>
    <w:rsid w:val="00251607"/>
    <w:rsid w:val="002522F6"/>
    <w:rsid w:val="00252CF4"/>
    <w:rsid w:val="00252F14"/>
    <w:rsid w:val="002531CE"/>
    <w:rsid w:val="00254FE7"/>
    <w:rsid w:val="00262AEB"/>
    <w:rsid w:val="00266DFF"/>
    <w:rsid w:val="002703D4"/>
    <w:rsid w:val="00270E39"/>
    <w:rsid w:val="00271BF6"/>
    <w:rsid w:val="00272452"/>
    <w:rsid w:val="00272DC3"/>
    <w:rsid w:val="00272FA7"/>
    <w:rsid w:val="00276B6E"/>
    <w:rsid w:val="0028131A"/>
    <w:rsid w:val="0028306A"/>
    <w:rsid w:val="00283415"/>
    <w:rsid w:val="00283906"/>
    <w:rsid w:val="002842D8"/>
    <w:rsid w:val="00286535"/>
    <w:rsid w:val="002905A1"/>
    <w:rsid w:val="002907DE"/>
    <w:rsid w:val="002907FA"/>
    <w:rsid w:val="002918CD"/>
    <w:rsid w:val="00292FE1"/>
    <w:rsid w:val="00293AED"/>
    <w:rsid w:val="002A47EA"/>
    <w:rsid w:val="002A5DE1"/>
    <w:rsid w:val="002B3D66"/>
    <w:rsid w:val="002B6007"/>
    <w:rsid w:val="002C300F"/>
    <w:rsid w:val="002C3F1C"/>
    <w:rsid w:val="002C4137"/>
    <w:rsid w:val="002C451E"/>
    <w:rsid w:val="002C4FEC"/>
    <w:rsid w:val="002C61E8"/>
    <w:rsid w:val="002C7DBB"/>
    <w:rsid w:val="002C7EBC"/>
    <w:rsid w:val="002D1D10"/>
    <w:rsid w:val="002D34E6"/>
    <w:rsid w:val="002D6742"/>
    <w:rsid w:val="002E24CA"/>
    <w:rsid w:val="002E3DE7"/>
    <w:rsid w:val="002E3FD5"/>
    <w:rsid w:val="002E6CB8"/>
    <w:rsid w:val="002E6E7B"/>
    <w:rsid w:val="002F1D1A"/>
    <w:rsid w:val="00300033"/>
    <w:rsid w:val="003013C2"/>
    <w:rsid w:val="00307583"/>
    <w:rsid w:val="00310EC9"/>
    <w:rsid w:val="003144FE"/>
    <w:rsid w:val="003208B0"/>
    <w:rsid w:val="0032492A"/>
    <w:rsid w:val="00331B15"/>
    <w:rsid w:val="003329B9"/>
    <w:rsid w:val="00332C64"/>
    <w:rsid w:val="00332C83"/>
    <w:rsid w:val="00344D78"/>
    <w:rsid w:val="003453B8"/>
    <w:rsid w:val="00346DDE"/>
    <w:rsid w:val="003520DD"/>
    <w:rsid w:val="00352DEB"/>
    <w:rsid w:val="00353387"/>
    <w:rsid w:val="00353CC9"/>
    <w:rsid w:val="00353D9F"/>
    <w:rsid w:val="00372129"/>
    <w:rsid w:val="00375D9D"/>
    <w:rsid w:val="00381B1B"/>
    <w:rsid w:val="00383DF2"/>
    <w:rsid w:val="0038544D"/>
    <w:rsid w:val="00386207"/>
    <w:rsid w:val="00392A71"/>
    <w:rsid w:val="00396F5F"/>
    <w:rsid w:val="003A34EB"/>
    <w:rsid w:val="003B1A93"/>
    <w:rsid w:val="003B385E"/>
    <w:rsid w:val="003B47FD"/>
    <w:rsid w:val="003C04A5"/>
    <w:rsid w:val="003C0AAC"/>
    <w:rsid w:val="003C193E"/>
    <w:rsid w:val="003C47AC"/>
    <w:rsid w:val="003C78AA"/>
    <w:rsid w:val="003C7A7E"/>
    <w:rsid w:val="003D1F6F"/>
    <w:rsid w:val="003D26EB"/>
    <w:rsid w:val="003D43BC"/>
    <w:rsid w:val="003D5BE7"/>
    <w:rsid w:val="003D5D19"/>
    <w:rsid w:val="003D632C"/>
    <w:rsid w:val="003D6C49"/>
    <w:rsid w:val="003E12A8"/>
    <w:rsid w:val="003F0406"/>
    <w:rsid w:val="003F1633"/>
    <w:rsid w:val="003F1A70"/>
    <w:rsid w:val="003F3C04"/>
    <w:rsid w:val="003F4CAC"/>
    <w:rsid w:val="003F656D"/>
    <w:rsid w:val="004038DF"/>
    <w:rsid w:val="00405334"/>
    <w:rsid w:val="00423288"/>
    <w:rsid w:val="00423523"/>
    <w:rsid w:val="00424584"/>
    <w:rsid w:val="00424611"/>
    <w:rsid w:val="004265A1"/>
    <w:rsid w:val="00426731"/>
    <w:rsid w:val="004310E1"/>
    <w:rsid w:val="004330D6"/>
    <w:rsid w:val="00440016"/>
    <w:rsid w:val="0044485D"/>
    <w:rsid w:val="00450D0B"/>
    <w:rsid w:val="004569A1"/>
    <w:rsid w:val="00457B14"/>
    <w:rsid w:val="00460F25"/>
    <w:rsid w:val="0046444C"/>
    <w:rsid w:val="00466218"/>
    <w:rsid w:val="004668F3"/>
    <w:rsid w:val="0047229B"/>
    <w:rsid w:val="004809AA"/>
    <w:rsid w:val="004811F2"/>
    <w:rsid w:val="0048375A"/>
    <w:rsid w:val="00485CD8"/>
    <w:rsid w:val="004860BC"/>
    <w:rsid w:val="00493025"/>
    <w:rsid w:val="00493FC9"/>
    <w:rsid w:val="00494BE6"/>
    <w:rsid w:val="0049609A"/>
    <w:rsid w:val="004A13DB"/>
    <w:rsid w:val="004B2B53"/>
    <w:rsid w:val="004B2C2D"/>
    <w:rsid w:val="004B40DA"/>
    <w:rsid w:val="004B458A"/>
    <w:rsid w:val="004C20C9"/>
    <w:rsid w:val="004C4D11"/>
    <w:rsid w:val="004D148F"/>
    <w:rsid w:val="004D49DA"/>
    <w:rsid w:val="004D60CC"/>
    <w:rsid w:val="004D6A3A"/>
    <w:rsid w:val="004D741A"/>
    <w:rsid w:val="004E375C"/>
    <w:rsid w:val="004E4812"/>
    <w:rsid w:val="004E6983"/>
    <w:rsid w:val="004F0DE8"/>
    <w:rsid w:val="004F252E"/>
    <w:rsid w:val="004F5985"/>
    <w:rsid w:val="004F64D7"/>
    <w:rsid w:val="004F66D0"/>
    <w:rsid w:val="0050638A"/>
    <w:rsid w:val="0051169D"/>
    <w:rsid w:val="00512743"/>
    <w:rsid w:val="00513BC0"/>
    <w:rsid w:val="00514660"/>
    <w:rsid w:val="005157EA"/>
    <w:rsid w:val="00517F59"/>
    <w:rsid w:val="00523A23"/>
    <w:rsid w:val="005242B2"/>
    <w:rsid w:val="005253EF"/>
    <w:rsid w:val="005267AE"/>
    <w:rsid w:val="00526D73"/>
    <w:rsid w:val="0053024C"/>
    <w:rsid w:val="005327F9"/>
    <w:rsid w:val="00535A9A"/>
    <w:rsid w:val="0053790A"/>
    <w:rsid w:val="0054192B"/>
    <w:rsid w:val="005428BC"/>
    <w:rsid w:val="00552230"/>
    <w:rsid w:val="00555BC3"/>
    <w:rsid w:val="00561DBF"/>
    <w:rsid w:val="005656AE"/>
    <w:rsid w:val="00566505"/>
    <w:rsid w:val="005706C2"/>
    <w:rsid w:val="005714D8"/>
    <w:rsid w:val="005737AA"/>
    <w:rsid w:val="00574E8C"/>
    <w:rsid w:val="00576F22"/>
    <w:rsid w:val="00580DF1"/>
    <w:rsid w:val="005824DC"/>
    <w:rsid w:val="00592EC7"/>
    <w:rsid w:val="00597A1D"/>
    <w:rsid w:val="005A0347"/>
    <w:rsid w:val="005A331B"/>
    <w:rsid w:val="005B165A"/>
    <w:rsid w:val="005B1C43"/>
    <w:rsid w:val="005B5B85"/>
    <w:rsid w:val="005C17F4"/>
    <w:rsid w:val="005C335E"/>
    <w:rsid w:val="005D3323"/>
    <w:rsid w:val="005D3BA4"/>
    <w:rsid w:val="005D42D5"/>
    <w:rsid w:val="005D62E2"/>
    <w:rsid w:val="005D6EB4"/>
    <w:rsid w:val="005D7710"/>
    <w:rsid w:val="005E0ADB"/>
    <w:rsid w:val="005E0F8B"/>
    <w:rsid w:val="005E1E5A"/>
    <w:rsid w:val="005E3D27"/>
    <w:rsid w:val="005F4105"/>
    <w:rsid w:val="005F4FFE"/>
    <w:rsid w:val="005F5D72"/>
    <w:rsid w:val="00602A60"/>
    <w:rsid w:val="00603C80"/>
    <w:rsid w:val="00604B27"/>
    <w:rsid w:val="00610BFA"/>
    <w:rsid w:val="00613616"/>
    <w:rsid w:val="00613780"/>
    <w:rsid w:val="006139A4"/>
    <w:rsid w:val="0061456D"/>
    <w:rsid w:val="00615F17"/>
    <w:rsid w:val="00616CC3"/>
    <w:rsid w:val="006170B1"/>
    <w:rsid w:val="00622D60"/>
    <w:rsid w:val="00625CB5"/>
    <w:rsid w:val="00626393"/>
    <w:rsid w:val="00630592"/>
    <w:rsid w:val="00631830"/>
    <w:rsid w:val="006358A7"/>
    <w:rsid w:val="00640A4F"/>
    <w:rsid w:val="00642745"/>
    <w:rsid w:val="00642C3D"/>
    <w:rsid w:val="00642C93"/>
    <w:rsid w:val="0066020B"/>
    <w:rsid w:val="006660DE"/>
    <w:rsid w:val="00666394"/>
    <w:rsid w:val="0067310A"/>
    <w:rsid w:val="00675752"/>
    <w:rsid w:val="00681CAA"/>
    <w:rsid w:val="00683B3B"/>
    <w:rsid w:val="006871D8"/>
    <w:rsid w:val="00687805"/>
    <w:rsid w:val="00687825"/>
    <w:rsid w:val="006927AD"/>
    <w:rsid w:val="006A00D0"/>
    <w:rsid w:val="006A4E45"/>
    <w:rsid w:val="006A5A6B"/>
    <w:rsid w:val="006B02E4"/>
    <w:rsid w:val="006B0F02"/>
    <w:rsid w:val="006B1CBF"/>
    <w:rsid w:val="006B20BB"/>
    <w:rsid w:val="006B4B82"/>
    <w:rsid w:val="006C14EF"/>
    <w:rsid w:val="006C1F41"/>
    <w:rsid w:val="006C4F24"/>
    <w:rsid w:val="006D1FCE"/>
    <w:rsid w:val="006D26F4"/>
    <w:rsid w:val="006D60F3"/>
    <w:rsid w:val="006D64C9"/>
    <w:rsid w:val="006D6E5E"/>
    <w:rsid w:val="006E21C2"/>
    <w:rsid w:val="006E2AFE"/>
    <w:rsid w:val="006E51FB"/>
    <w:rsid w:val="006F1D17"/>
    <w:rsid w:val="00701BFF"/>
    <w:rsid w:val="007055BD"/>
    <w:rsid w:val="00705BF0"/>
    <w:rsid w:val="00714C9E"/>
    <w:rsid w:val="00717355"/>
    <w:rsid w:val="0072694B"/>
    <w:rsid w:val="00731530"/>
    <w:rsid w:val="00734E61"/>
    <w:rsid w:val="007356A4"/>
    <w:rsid w:val="00735A8E"/>
    <w:rsid w:val="007369FA"/>
    <w:rsid w:val="00737962"/>
    <w:rsid w:val="00741389"/>
    <w:rsid w:val="00741638"/>
    <w:rsid w:val="00741A3F"/>
    <w:rsid w:val="00745FF6"/>
    <w:rsid w:val="00750C21"/>
    <w:rsid w:val="00752F15"/>
    <w:rsid w:val="00755F1B"/>
    <w:rsid w:val="0076280E"/>
    <w:rsid w:val="0076483A"/>
    <w:rsid w:val="00767642"/>
    <w:rsid w:val="00770329"/>
    <w:rsid w:val="0077066C"/>
    <w:rsid w:val="007714F3"/>
    <w:rsid w:val="00771BC1"/>
    <w:rsid w:val="00775C78"/>
    <w:rsid w:val="00777FBC"/>
    <w:rsid w:val="00785215"/>
    <w:rsid w:val="00785AB9"/>
    <w:rsid w:val="00785E2C"/>
    <w:rsid w:val="0078678B"/>
    <w:rsid w:val="007925E4"/>
    <w:rsid w:val="007940E9"/>
    <w:rsid w:val="00795F3B"/>
    <w:rsid w:val="007963EB"/>
    <w:rsid w:val="007A39BC"/>
    <w:rsid w:val="007A50F5"/>
    <w:rsid w:val="007A6529"/>
    <w:rsid w:val="007B05E4"/>
    <w:rsid w:val="007B0700"/>
    <w:rsid w:val="007B13A8"/>
    <w:rsid w:val="007B194E"/>
    <w:rsid w:val="007B34B0"/>
    <w:rsid w:val="007B758A"/>
    <w:rsid w:val="007C5832"/>
    <w:rsid w:val="007C65CB"/>
    <w:rsid w:val="007C7850"/>
    <w:rsid w:val="007D6240"/>
    <w:rsid w:val="007E3615"/>
    <w:rsid w:val="007E43A5"/>
    <w:rsid w:val="007F2483"/>
    <w:rsid w:val="007F46C9"/>
    <w:rsid w:val="007F4CEC"/>
    <w:rsid w:val="007F7750"/>
    <w:rsid w:val="00801259"/>
    <w:rsid w:val="008015F5"/>
    <w:rsid w:val="00802B12"/>
    <w:rsid w:val="008062ED"/>
    <w:rsid w:val="00810C7C"/>
    <w:rsid w:val="008122BA"/>
    <w:rsid w:val="0081563F"/>
    <w:rsid w:val="00817D73"/>
    <w:rsid w:val="0082029E"/>
    <w:rsid w:val="008203B8"/>
    <w:rsid w:val="00832D93"/>
    <w:rsid w:val="0083394D"/>
    <w:rsid w:val="00834206"/>
    <w:rsid w:val="00834F99"/>
    <w:rsid w:val="00836757"/>
    <w:rsid w:val="008367AA"/>
    <w:rsid w:val="00847BAF"/>
    <w:rsid w:val="00855B5C"/>
    <w:rsid w:val="00856D77"/>
    <w:rsid w:val="00856E8A"/>
    <w:rsid w:val="00880009"/>
    <w:rsid w:val="008804E0"/>
    <w:rsid w:val="0088154B"/>
    <w:rsid w:val="008815F3"/>
    <w:rsid w:val="00882BA2"/>
    <w:rsid w:val="00882E0B"/>
    <w:rsid w:val="00883B69"/>
    <w:rsid w:val="00885AFC"/>
    <w:rsid w:val="008915CF"/>
    <w:rsid w:val="00892FCF"/>
    <w:rsid w:val="0089441E"/>
    <w:rsid w:val="00894FEA"/>
    <w:rsid w:val="0089576A"/>
    <w:rsid w:val="00895B61"/>
    <w:rsid w:val="008A0AE3"/>
    <w:rsid w:val="008A3481"/>
    <w:rsid w:val="008A4C7C"/>
    <w:rsid w:val="008A4F30"/>
    <w:rsid w:val="008A4F45"/>
    <w:rsid w:val="008A581E"/>
    <w:rsid w:val="008B014C"/>
    <w:rsid w:val="008B03CD"/>
    <w:rsid w:val="008B1DF1"/>
    <w:rsid w:val="008B6CED"/>
    <w:rsid w:val="008C72E0"/>
    <w:rsid w:val="008D0AA5"/>
    <w:rsid w:val="008D551D"/>
    <w:rsid w:val="008D56AB"/>
    <w:rsid w:val="008D7013"/>
    <w:rsid w:val="008E147F"/>
    <w:rsid w:val="008E48F1"/>
    <w:rsid w:val="008F7D0C"/>
    <w:rsid w:val="00901F40"/>
    <w:rsid w:val="009028EA"/>
    <w:rsid w:val="00902A58"/>
    <w:rsid w:val="00903B4A"/>
    <w:rsid w:val="00911533"/>
    <w:rsid w:val="009145C9"/>
    <w:rsid w:val="009212D9"/>
    <w:rsid w:val="009216BA"/>
    <w:rsid w:val="009233D3"/>
    <w:rsid w:val="00925778"/>
    <w:rsid w:val="0093383F"/>
    <w:rsid w:val="00933ED5"/>
    <w:rsid w:val="009424B7"/>
    <w:rsid w:val="00961186"/>
    <w:rsid w:val="009629A1"/>
    <w:rsid w:val="009653A5"/>
    <w:rsid w:val="00973955"/>
    <w:rsid w:val="00974804"/>
    <w:rsid w:val="00975DCB"/>
    <w:rsid w:val="00980027"/>
    <w:rsid w:val="009804C4"/>
    <w:rsid w:val="0098069B"/>
    <w:rsid w:val="00985469"/>
    <w:rsid w:val="009917AF"/>
    <w:rsid w:val="0099188B"/>
    <w:rsid w:val="00991D35"/>
    <w:rsid w:val="00996137"/>
    <w:rsid w:val="009B1B76"/>
    <w:rsid w:val="009B2751"/>
    <w:rsid w:val="009B300F"/>
    <w:rsid w:val="009B50C0"/>
    <w:rsid w:val="009B51B0"/>
    <w:rsid w:val="009B63FF"/>
    <w:rsid w:val="009B718B"/>
    <w:rsid w:val="009B71CE"/>
    <w:rsid w:val="009C75EF"/>
    <w:rsid w:val="009D09DB"/>
    <w:rsid w:val="009D19FF"/>
    <w:rsid w:val="009D6FD5"/>
    <w:rsid w:val="009E0E93"/>
    <w:rsid w:val="009F1B36"/>
    <w:rsid w:val="009F2881"/>
    <w:rsid w:val="009F6586"/>
    <w:rsid w:val="009F6A7B"/>
    <w:rsid w:val="00A03BC0"/>
    <w:rsid w:val="00A05B49"/>
    <w:rsid w:val="00A05D21"/>
    <w:rsid w:val="00A11DDB"/>
    <w:rsid w:val="00A12705"/>
    <w:rsid w:val="00A13BF2"/>
    <w:rsid w:val="00A23259"/>
    <w:rsid w:val="00A235F1"/>
    <w:rsid w:val="00A34400"/>
    <w:rsid w:val="00A40F45"/>
    <w:rsid w:val="00A42512"/>
    <w:rsid w:val="00A5035C"/>
    <w:rsid w:val="00A520CD"/>
    <w:rsid w:val="00A53433"/>
    <w:rsid w:val="00A56BC1"/>
    <w:rsid w:val="00A70784"/>
    <w:rsid w:val="00A73386"/>
    <w:rsid w:val="00A74FE7"/>
    <w:rsid w:val="00A770E1"/>
    <w:rsid w:val="00A873B7"/>
    <w:rsid w:val="00A87D46"/>
    <w:rsid w:val="00A95FB1"/>
    <w:rsid w:val="00A97DCE"/>
    <w:rsid w:val="00AB58E5"/>
    <w:rsid w:val="00AC6DB5"/>
    <w:rsid w:val="00AD27E7"/>
    <w:rsid w:val="00AD2C15"/>
    <w:rsid w:val="00AD62AC"/>
    <w:rsid w:val="00AE4565"/>
    <w:rsid w:val="00AF0A7E"/>
    <w:rsid w:val="00AF27C5"/>
    <w:rsid w:val="00AF6342"/>
    <w:rsid w:val="00B00404"/>
    <w:rsid w:val="00B016CF"/>
    <w:rsid w:val="00B03920"/>
    <w:rsid w:val="00B11B9D"/>
    <w:rsid w:val="00B11ED3"/>
    <w:rsid w:val="00B13B03"/>
    <w:rsid w:val="00B216FC"/>
    <w:rsid w:val="00B226CC"/>
    <w:rsid w:val="00B231A6"/>
    <w:rsid w:val="00B23703"/>
    <w:rsid w:val="00B26B2C"/>
    <w:rsid w:val="00B31827"/>
    <w:rsid w:val="00B31F44"/>
    <w:rsid w:val="00B41856"/>
    <w:rsid w:val="00B439F1"/>
    <w:rsid w:val="00B4459D"/>
    <w:rsid w:val="00B4650B"/>
    <w:rsid w:val="00B472B5"/>
    <w:rsid w:val="00B5350E"/>
    <w:rsid w:val="00B5458C"/>
    <w:rsid w:val="00B552FD"/>
    <w:rsid w:val="00B55A5F"/>
    <w:rsid w:val="00B6591A"/>
    <w:rsid w:val="00B663AC"/>
    <w:rsid w:val="00B66523"/>
    <w:rsid w:val="00B71D2B"/>
    <w:rsid w:val="00B742A9"/>
    <w:rsid w:val="00B768DF"/>
    <w:rsid w:val="00B82566"/>
    <w:rsid w:val="00B83CE5"/>
    <w:rsid w:val="00B83F83"/>
    <w:rsid w:val="00B84AB4"/>
    <w:rsid w:val="00B87F41"/>
    <w:rsid w:val="00B95833"/>
    <w:rsid w:val="00B96710"/>
    <w:rsid w:val="00BA2034"/>
    <w:rsid w:val="00BA21C8"/>
    <w:rsid w:val="00BA4713"/>
    <w:rsid w:val="00BA63C6"/>
    <w:rsid w:val="00BA776B"/>
    <w:rsid w:val="00BA7F64"/>
    <w:rsid w:val="00BB1924"/>
    <w:rsid w:val="00BB21CE"/>
    <w:rsid w:val="00BB2738"/>
    <w:rsid w:val="00BB35A8"/>
    <w:rsid w:val="00BB3D12"/>
    <w:rsid w:val="00BB66BA"/>
    <w:rsid w:val="00BC134A"/>
    <w:rsid w:val="00BC4BA7"/>
    <w:rsid w:val="00BC5775"/>
    <w:rsid w:val="00BC6615"/>
    <w:rsid w:val="00BD31B2"/>
    <w:rsid w:val="00BD6630"/>
    <w:rsid w:val="00BD73BF"/>
    <w:rsid w:val="00BE1549"/>
    <w:rsid w:val="00BF07BA"/>
    <w:rsid w:val="00BF3420"/>
    <w:rsid w:val="00BF3A61"/>
    <w:rsid w:val="00BF65DD"/>
    <w:rsid w:val="00BF6922"/>
    <w:rsid w:val="00BF741C"/>
    <w:rsid w:val="00BF7EEE"/>
    <w:rsid w:val="00C05600"/>
    <w:rsid w:val="00C05D70"/>
    <w:rsid w:val="00C112DB"/>
    <w:rsid w:val="00C22992"/>
    <w:rsid w:val="00C25B42"/>
    <w:rsid w:val="00C27D64"/>
    <w:rsid w:val="00C34A69"/>
    <w:rsid w:val="00C3547C"/>
    <w:rsid w:val="00C36879"/>
    <w:rsid w:val="00C36F6A"/>
    <w:rsid w:val="00C4206D"/>
    <w:rsid w:val="00C425E2"/>
    <w:rsid w:val="00C44989"/>
    <w:rsid w:val="00C47B99"/>
    <w:rsid w:val="00C47BE9"/>
    <w:rsid w:val="00C606DD"/>
    <w:rsid w:val="00C6173D"/>
    <w:rsid w:val="00C62392"/>
    <w:rsid w:val="00C625F3"/>
    <w:rsid w:val="00C65060"/>
    <w:rsid w:val="00C651AA"/>
    <w:rsid w:val="00C71B94"/>
    <w:rsid w:val="00C73263"/>
    <w:rsid w:val="00C754E4"/>
    <w:rsid w:val="00C75952"/>
    <w:rsid w:val="00C85A9E"/>
    <w:rsid w:val="00C867DD"/>
    <w:rsid w:val="00C87CC4"/>
    <w:rsid w:val="00C911A7"/>
    <w:rsid w:val="00C95E83"/>
    <w:rsid w:val="00CA221C"/>
    <w:rsid w:val="00CA61C4"/>
    <w:rsid w:val="00CA7AAA"/>
    <w:rsid w:val="00CB3F1C"/>
    <w:rsid w:val="00CB5F6E"/>
    <w:rsid w:val="00CC2606"/>
    <w:rsid w:val="00CC2823"/>
    <w:rsid w:val="00CC643B"/>
    <w:rsid w:val="00CC7A6E"/>
    <w:rsid w:val="00CD5069"/>
    <w:rsid w:val="00CE4290"/>
    <w:rsid w:val="00CF24F6"/>
    <w:rsid w:val="00CF3E33"/>
    <w:rsid w:val="00CF5D1E"/>
    <w:rsid w:val="00CF60EF"/>
    <w:rsid w:val="00CF62A2"/>
    <w:rsid w:val="00D00D60"/>
    <w:rsid w:val="00D02BA5"/>
    <w:rsid w:val="00D0306F"/>
    <w:rsid w:val="00D04276"/>
    <w:rsid w:val="00D0497D"/>
    <w:rsid w:val="00D074B9"/>
    <w:rsid w:val="00D10724"/>
    <w:rsid w:val="00D13B5A"/>
    <w:rsid w:val="00D13ECF"/>
    <w:rsid w:val="00D14AE8"/>
    <w:rsid w:val="00D1529C"/>
    <w:rsid w:val="00D17D47"/>
    <w:rsid w:val="00D213A1"/>
    <w:rsid w:val="00D22101"/>
    <w:rsid w:val="00D24F1A"/>
    <w:rsid w:val="00D258CC"/>
    <w:rsid w:val="00D2725B"/>
    <w:rsid w:val="00D343CB"/>
    <w:rsid w:val="00D41D6C"/>
    <w:rsid w:val="00D41EF5"/>
    <w:rsid w:val="00D44C1B"/>
    <w:rsid w:val="00D45551"/>
    <w:rsid w:val="00D458ED"/>
    <w:rsid w:val="00D461E8"/>
    <w:rsid w:val="00D466E6"/>
    <w:rsid w:val="00D519DD"/>
    <w:rsid w:val="00D52E2C"/>
    <w:rsid w:val="00D547D3"/>
    <w:rsid w:val="00D56AE5"/>
    <w:rsid w:val="00D6706C"/>
    <w:rsid w:val="00D70C9F"/>
    <w:rsid w:val="00D7202C"/>
    <w:rsid w:val="00D76661"/>
    <w:rsid w:val="00D80A28"/>
    <w:rsid w:val="00D81901"/>
    <w:rsid w:val="00D82D3C"/>
    <w:rsid w:val="00D850C8"/>
    <w:rsid w:val="00D91AD1"/>
    <w:rsid w:val="00D957E3"/>
    <w:rsid w:val="00D96DCA"/>
    <w:rsid w:val="00DA6105"/>
    <w:rsid w:val="00DA70DC"/>
    <w:rsid w:val="00DA7615"/>
    <w:rsid w:val="00DB45F7"/>
    <w:rsid w:val="00DB4B61"/>
    <w:rsid w:val="00DC1C1B"/>
    <w:rsid w:val="00DC1C78"/>
    <w:rsid w:val="00DC7175"/>
    <w:rsid w:val="00DD536C"/>
    <w:rsid w:val="00DE0524"/>
    <w:rsid w:val="00DE059D"/>
    <w:rsid w:val="00DE05B3"/>
    <w:rsid w:val="00DE3C9A"/>
    <w:rsid w:val="00DE573D"/>
    <w:rsid w:val="00DE6472"/>
    <w:rsid w:val="00DE6C8D"/>
    <w:rsid w:val="00DF1117"/>
    <w:rsid w:val="00DF12D9"/>
    <w:rsid w:val="00DF6304"/>
    <w:rsid w:val="00E006AA"/>
    <w:rsid w:val="00E025A2"/>
    <w:rsid w:val="00E03B27"/>
    <w:rsid w:val="00E0455C"/>
    <w:rsid w:val="00E07B8C"/>
    <w:rsid w:val="00E07F6D"/>
    <w:rsid w:val="00E104B8"/>
    <w:rsid w:val="00E12A6E"/>
    <w:rsid w:val="00E1329E"/>
    <w:rsid w:val="00E14591"/>
    <w:rsid w:val="00E17F9A"/>
    <w:rsid w:val="00E256A7"/>
    <w:rsid w:val="00E265FB"/>
    <w:rsid w:val="00E30475"/>
    <w:rsid w:val="00E31078"/>
    <w:rsid w:val="00E34FFD"/>
    <w:rsid w:val="00E3565E"/>
    <w:rsid w:val="00E4337C"/>
    <w:rsid w:val="00E44ACE"/>
    <w:rsid w:val="00E5237C"/>
    <w:rsid w:val="00E5439A"/>
    <w:rsid w:val="00E54579"/>
    <w:rsid w:val="00E551D6"/>
    <w:rsid w:val="00E5635F"/>
    <w:rsid w:val="00E56D86"/>
    <w:rsid w:val="00E60072"/>
    <w:rsid w:val="00E6033D"/>
    <w:rsid w:val="00E6366F"/>
    <w:rsid w:val="00E70E71"/>
    <w:rsid w:val="00E736EF"/>
    <w:rsid w:val="00E75B6D"/>
    <w:rsid w:val="00E81488"/>
    <w:rsid w:val="00E870E7"/>
    <w:rsid w:val="00E93229"/>
    <w:rsid w:val="00E951F0"/>
    <w:rsid w:val="00E96E4F"/>
    <w:rsid w:val="00EA2C43"/>
    <w:rsid w:val="00EA4A91"/>
    <w:rsid w:val="00EA4FFF"/>
    <w:rsid w:val="00EB12C0"/>
    <w:rsid w:val="00EB4A50"/>
    <w:rsid w:val="00EC6883"/>
    <w:rsid w:val="00ED2494"/>
    <w:rsid w:val="00ED532B"/>
    <w:rsid w:val="00ED6B5D"/>
    <w:rsid w:val="00EE5855"/>
    <w:rsid w:val="00EF077D"/>
    <w:rsid w:val="00EF714C"/>
    <w:rsid w:val="00EF72C2"/>
    <w:rsid w:val="00EF73F2"/>
    <w:rsid w:val="00EF7E06"/>
    <w:rsid w:val="00F02301"/>
    <w:rsid w:val="00F06B1D"/>
    <w:rsid w:val="00F10285"/>
    <w:rsid w:val="00F109C5"/>
    <w:rsid w:val="00F11D98"/>
    <w:rsid w:val="00F16651"/>
    <w:rsid w:val="00F16A6F"/>
    <w:rsid w:val="00F20BFA"/>
    <w:rsid w:val="00F22829"/>
    <w:rsid w:val="00F25FA3"/>
    <w:rsid w:val="00F26972"/>
    <w:rsid w:val="00F270CA"/>
    <w:rsid w:val="00F4258C"/>
    <w:rsid w:val="00F42A51"/>
    <w:rsid w:val="00F43DF4"/>
    <w:rsid w:val="00F46F74"/>
    <w:rsid w:val="00F61DF9"/>
    <w:rsid w:val="00F641BF"/>
    <w:rsid w:val="00F7502E"/>
    <w:rsid w:val="00F763D6"/>
    <w:rsid w:val="00F764EE"/>
    <w:rsid w:val="00F807F8"/>
    <w:rsid w:val="00F82200"/>
    <w:rsid w:val="00F84CB3"/>
    <w:rsid w:val="00F91941"/>
    <w:rsid w:val="00F91B97"/>
    <w:rsid w:val="00F95933"/>
    <w:rsid w:val="00F96E6B"/>
    <w:rsid w:val="00FA0ECD"/>
    <w:rsid w:val="00FA6B84"/>
    <w:rsid w:val="00FB473D"/>
    <w:rsid w:val="00FB49A5"/>
    <w:rsid w:val="00FB5A76"/>
    <w:rsid w:val="00FC49F3"/>
    <w:rsid w:val="00FC544B"/>
    <w:rsid w:val="00FC68DA"/>
    <w:rsid w:val="00FD2C3C"/>
    <w:rsid w:val="00FD46F7"/>
    <w:rsid w:val="00FD698F"/>
    <w:rsid w:val="00FE1A8A"/>
    <w:rsid w:val="00FE2A39"/>
    <w:rsid w:val="00FE6897"/>
    <w:rsid w:val="00FE6D27"/>
    <w:rsid w:val="00FE7052"/>
    <w:rsid w:val="00FE7E80"/>
    <w:rsid w:val="00FF0538"/>
    <w:rsid w:val="00FF05B9"/>
    <w:rsid w:val="00FF11F1"/>
    <w:rsid w:val="00FF1F5A"/>
    <w:rsid w:val="00FF240A"/>
    <w:rsid w:val="00FF3A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A938FFF"/>
  <w15:docId w15:val="{6A5A7E76-4E13-4FBF-A6ED-2337BF5E1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04B8"/>
    <w:rPr>
      <w:rFonts w:ascii="Times New Roman" w:eastAsia="Times New Roman" w:hAnsi="Times New Roman" w:cs="Times New Roman"/>
      <w:szCs w:val="24"/>
      <w:lang w:val="en-US"/>
    </w:rPr>
  </w:style>
  <w:style w:type="paragraph" w:styleId="Rubrik1">
    <w:name w:val="heading 1"/>
    <w:basedOn w:val="Normal"/>
    <w:next w:val="Normal"/>
    <w:link w:val="Rubrik1Char"/>
    <w:qFormat/>
    <w:rsid w:val="00BA63C6"/>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uiPriority w:val="9"/>
    <w:unhideWhenUsed/>
    <w:qFormat/>
    <w:rsid w:val="000A1C50"/>
    <w:pPr>
      <w:keepNext/>
      <w:keepLines/>
      <w:spacing w:before="200"/>
      <w:outlineLvl w:val="1"/>
    </w:pPr>
    <w:rPr>
      <w:rFonts w:ascii="Arial" w:eastAsiaTheme="majorEastAsia" w:hAnsi="Arial" w:cstheme="majorBidi"/>
      <w:b/>
      <w:bCs/>
      <w:color w:val="4F81BD" w:themeColor="accent1"/>
      <w:szCs w:val="26"/>
    </w:rPr>
  </w:style>
  <w:style w:type="paragraph" w:styleId="Rubrik3">
    <w:name w:val="heading 3"/>
    <w:basedOn w:val="Normal"/>
    <w:next w:val="Normal"/>
    <w:link w:val="Rubrik3Char"/>
    <w:uiPriority w:val="9"/>
    <w:unhideWhenUsed/>
    <w:qFormat/>
    <w:rsid w:val="008122BA"/>
    <w:pPr>
      <w:keepNext/>
      <w:keepLines/>
      <w:spacing w:before="40"/>
      <w:outlineLvl w:val="2"/>
    </w:pPr>
    <w:rPr>
      <w:rFonts w:eastAsiaTheme="majorEastAsia" w:cstheme="majorBidi"/>
      <w:color w:val="243F60" w:themeColor="accent1" w:themeShade="7F"/>
      <w:sz w:val="24"/>
    </w:rPr>
  </w:style>
  <w:style w:type="paragraph" w:styleId="Rubrik4">
    <w:name w:val="heading 4"/>
    <w:basedOn w:val="Normal"/>
    <w:next w:val="Normal"/>
    <w:link w:val="Rubrik4Char"/>
    <w:uiPriority w:val="9"/>
    <w:unhideWhenUsed/>
    <w:qFormat/>
    <w:rsid w:val="003329B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A63C6"/>
    <w:rPr>
      <w:rFonts w:ascii="Arial" w:eastAsia="Times New Roman" w:hAnsi="Arial" w:cs="Arial"/>
      <w:b/>
      <w:bCs/>
      <w:kern w:val="32"/>
      <w:sz w:val="32"/>
      <w:szCs w:val="32"/>
      <w:lang w:val="en-US"/>
    </w:rPr>
  </w:style>
  <w:style w:type="character" w:customStyle="1" w:styleId="Rubrik2Char">
    <w:name w:val="Rubrik 2 Char"/>
    <w:basedOn w:val="Standardstycketeckensnitt"/>
    <w:link w:val="Rubrik2"/>
    <w:uiPriority w:val="9"/>
    <w:rsid w:val="000A1C50"/>
    <w:rPr>
      <w:rFonts w:ascii="Arial" w:eastAsiaTheme="majorEastAsia" w:hAnsi="Arial" w:cstheme="majorBidi"/>
      <w:b/>
      <w:bCs/>
      <w:color w:val="4F81BD" w:themeColor="accent1"/>
      <w:sz w:val="24"/>
      <w:szCs w:val="26"/>
      <w:lang w:val="en-US"/>
    </w:rPr>
  </w:style>
  <w:style w:type="paragraph" w:styleId="Sidfot">
    <w:name w:val="footer"/>
    <w:basedOn w:val="Normal"/>
    <w:link w:val="SidfotChar"/>
    <w:uiPriority w:val="99"/>
    <w:unhideWhenUsed/>
    <w:rsid w:val="00BA63C6"/>
    <w:pPr>
      <w:tabs>
        <w:tab w:val="center" w:pos="4536"/>
        <w:tab w:val="right" w:pos="9072"/>
      </w:tabs>
    </w:pPr>
  </w:style>
  <w:style w:type="character" w:customStyle="1" w:styleId="SidfotChar">
    <w:name w:val="Sidfot Char"/>
    <w:basedOn w:val="Standardstycketeckensnitt"/>
    <w:link w:val="Sidfot"/>
    <w:uiPriority w:val="99"/>
    <w:rsid w:val="00BA63C6"/>
    <w:rPr>
      <w:rFonts w:ascii="Times New Roman" w:eastAsia="Times New Roman" w:hAnsi="Times New Roman" w:cs="Times New Roman"/>
      <w:sz w:val="24"/>
      <w:szCs w:val="24"/>
      <w:lang w:val="en-US"/>
    </w:rPr>
  </w:style>
  <w:style w:type="character" w:styleId="Hyperlnk">
    <w:name w:val="Hyperlink"/>
    <w:basedOn w:val="Standardstycketeckensnitt"/>
    <w:uiPriority w:val="99"/>
    <w:unhideWhenUsed/>
    <w:rsid w:val="00BA63C6"/>
    <w:rPr>
      <w:color w:val="0000FF"/>
      <w:u w:val="single"/>
    </w:rPr>
  </w:style>
  <w:style w:type="paragraph" w:styleId="Sidhuvud">
    <w:name w:val="header"/>
    <w:basedOn w:val="Normal"/>
    <w:link w:val="SidhuvudChar"/>
    <w:uiPriority w:val="99"/>
    <w:unhideWhenUsed/>
    <w:rsid w:val="00BA63C6"/>
    <w:pPr>
      <w:tabs>
        <w:tab w:val="center" w:pos="4536"/>
        <w:tab w:val="right" w:pos="9072"/>
      </w:tabs>
    </w:pPr>
  </w:style>
  <w:style w:type="character" w:customStyle="1" w:styleId="SidhuvudChar">
    <w:name w:val="Sidhuvud Char"/>
    <w:basedOn w:val="Standardstycketeckensnitt"/>
    <w:link w:val="Sidhuvud"/>
    <w:uiPriority w:val="99"/>
    <w:rsid w:val="00BA63C6"/>
    <w:rPr>
      <w:rFonts w:ascii="Times New Roman" w:eastAsia="Times New Roman" w:hAnsi="Times New Roman" w:cs="Times New Roman"/>
      <w:sz w:val="24"/>
      <w:szCs w:val="24"/>
      <w:lang w:val="en-US"/>
    </w:rPr>
  </w:style>
  <w:style w:type="paragraph" w:styleId="Ballongtext">
    <w:name w:val="Balloon Text"/>
    <w:basedOn w:val="Normal"/>
    <w:link w:val="BallongtextChar"/>
    <w:uiPriority w:val="99"/>
    <w:semiHidden/>
    <w:unhideWhenUsed/>
    <w:rsid w:val="005267AE"/>
    <w:rPr>
      <w:rFonts w:ascii="Tahoma" w:hAnsi="Tahoma" w:cs="Tahoma"/>
      <w:sz w:val="16"/>
      <w:szCs w:val="16"/>
    </w:rPr>
  </w:style>
  <w:style w:type="character" w:customStyle="1" w:styleId="BallongtextChar">
    <w:name w:val="Ballongtext Char"/>
    <w:basedOn w:val="Standardstycketeckensnitt"/>
    <w:link w:val="Ballongtext"/>
    <w:uiPriority w:val="99"/>
    <w:semiHidden/>
    <w:rsid w:val="005267AE"/>
    <w:rPr>
      <w:rFonts w:ascii="Tahoma" w:eastAsia="Times New Roman" w:hAnsi="Tahoma" w:cs="Tahoma"/>
      <w:sz w:val="16"/>
      <w:szCs w:val="16"/>
      <w:lang w:val="en-US"/>
    </w:rPr>
  </w:style>
  <w:style w:type="paragraph" w:styleId="Ingetavstnd">
    <w:name w:val="No Spacing"/>
    <w:uiPriority w:val="1"/>
    <w:qFormat/>
    <w:rsid w:val="00AE4565"/>
  </w:style>
  <w:style w:type="paragraph" w:styleId="Liststycke">
    <w:name w:val="List Paragraph"/>
    <w:basedOn w:val="Normal"/>
    <w:uiPriority w:val="34"/>
    <w:qFormat/>
    <w:rsid w:val="008062ED"/>
    <w:pPr>
      <w:ind w:left="720"/>
      <w:contextualSpacing/>
    </w:pPr>
  </w:style>
  <w:style w:type="numbering" w:customStyle="1" w:styleId="Formatmall1">
    <w:name w:val="Formatmall1"/>
    <w:uiPriority w:val="99"/>
    <w:rsid w:val="008062ED"/>
    <w:pPr>
      <w:numPr>
        <w:numId w:val="1"/>
      </w:numPr>
    </w:pPr>
  </w:style>
  <w:style w:type="character" w:styleId="Starkbetoning">
    <w:name w:val="Intense Emphasis"/>
    <w:basedOn w:val="Standardstycketeckensnitt"/>
    <w:uiPriority w:val="21"/>
    <w:qFormat/>
    <w:rsid w:val="00F109C5"/>
    <w:rPr>
      <w:b/>
      <w:bCs/>
      <w:i/>
      <w:iCs/>
      <w:color w:val="4F81BD" w:themeColor="accent1"/>
    </w:rPr>
  </w:style>
  <w:style w:type="paragraph" w:customStyle="1" w:styleId="Default">
    <w:name w:val="Default"/>
    <w:rsid w:val="00272452"/>
    <w:pPr>
      <w:autoSpaceDE w:val="0"/>
      <w:autoSpaceDN w:val="0"/>
      <w:adjustRightInd w:val="0"/>
    </w:pPr>
    <w:rPr>
      <w:rFonts w:ascii="Times New Roman" w:eastAsia="Times New Roman" w:hAnsi="Times New Roman" w:cs="Times New Roman"/>
      <w:color w:val="000000"/>
      <w:sz w:val="24"/>
      <w:szCs w:val="24"/>
      <w:lang w:eastAsia="sv-SE"/>
    </w:rPr>
  </w:style>
  <w:style w:type="paragraph" w:styleId="Brdtext">
    <w:name w:val="Body Text"/>
    <w:basedOn w:val="Normal"/>
    <w:link w:val="BrdtextChar"/>
    <w:unhideWhenUsed/>
    <w:rsid w:val="00107BA6"/>
    <w:pPr>
      <w:tabs>
        <w:tab w:val="left" w:pos="578"/>
      </w:tabs>
      <w:spacing w:line="260" w:lineRule="atLeast"/>
      <w:ind w:left="578"/>
    </w:pPr>
    <w:rPr>
      <w:rFonts w:cs="Arial"/>
      <w:lang w:val="en-GB"/>
    </w:rPr>
  </w:style>
  <w:style w:type="character" w:customStyle="1" w:styleId="BrdtextChar">
    <w:name w:val="Brödtext Char"/>
    <w:basedOn w:val="Standardstycketeckensnitt"/>
    <w:link w:val="Brdtext"/>
    <w:rsid w:val="00107BA6"/>
    <w:rPr>
      <w:rFonts w:ascii="Times New Roman" w:eastAsia="Times New Roman" w:hAnsi="Times New Roman" w:cs="Arial"/>
      <w:sz w:val="24"/>
      <w:szCs w:val="24"/>
      <w:lang w:val="en-GB"/>
    </w:rPr>
  </w:style>
  <w:style w:type="table" w:styleId="Tabellrutnt">
    <w:name w:val="Table Grid"/>
    <w:basedOn w:val="Normaltabell"/>
    <w:uiPriority w:val="59"/>
    <w:rsid w:val="00107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uiPriority w:val="9"/>
    <w:rsid w:val="003329B9"/>
    <w:rPr>
      <w:rFonts w:asciiTheme="majorHAnsi" w:eastAsiaTheme="majorEastAsia" w:hAnsiTheme="majorHAnsi" w:cstheme="majorBidi"/>
      <w:b/>
      <w:bCs/>
      <w:i/>
      <w:iCs/>
      <w:color w:val="4F81BD" w:themeColor="accent1"/>
      <w:sz w:val="24"/>
      <w:szCs w:val="24"/>
      <w:lang w:val="en-US"/>
    </w:rPr>
  </w:style>
  <w:style w:type="character" w:customStyle="1" w:styleId="KSLNormalChar">
    <w:name w:val="KSL Normal Char"/>
    <w:basedOn w:val="Standardstycketeckensnitt"/>
    <w:link w:val="KSLNormal"/>
    <w:locked/>
    <w:rsid w:val="003329B9"/>
    <w:rPr>
      <w:rFonts w:ascii="Georgia" w:hAnsi="Georgia"/>
      <w:szCs w:val="24"/>
    </w:rPr>
  </w:style>
  <w:style w:type="paragraph" w:customStyle="1" w:styleId="KSLNormal">
    <w:name w:val="KSL Normal"/>
    <w:basedOn w:val="Normal"/>
    <w:link w:val="KSLNormalChar"/>
    <w:qFormat/>
    <w:rsid w:val="003329B9"/>
    <w:pPr>
      <w:spacing w:line="260" w:lineRule="exact"/>
    </w:pPr>
    <w:rPr>
      <w:rFonts w:ascii="Georgia" w:eastAsiaTheme="minorHAnsi" w:hAnsi="Georgia" w:cstheme="minorBidi"/>
      <w:lang w:val="sv-SE"/>
    </w:rPr>
  </w:style>
  <w:style w:type="character" w:customStyle="1" w:styleId="Rubrik3Char">
    <w:name w:val="Rubrik 3 Char"/>
    <w:basedOn w:val="Standardstycketeckensnitt"/>
    <w:link w:val="Rubrik3"/>
    <w:uiPriority w:val="9"/>
    <w:rsid w:val="008122BA"/>
    <w:rPr>
      <w:rFonts w:ascii="Times New Roman" w:eastAsiaTheme="majorEastAsia" w:hAnsi="Times New Roman" w:cstheme="majorBidi"/>
      <w:color w:val="243F60" w:themeColor="accent1" w:themeShade="7F"/>
      <w:sz w:val="24"/>
      <w:szCs w:val="24"/>
      <w:lang w:val="en-US"/>
    </w:rPr>
  </w:style>
  <w:style w:type="paragraph" w:styleId="Innehllsfrteckningsrubrik">
    <w:name w:val="TOC Heading"/>
    <w:basedOn w:val="Rubrik1"/>
    <w:next w:val="Normal"/>
    <w:uiPriority w:val="39"/>
    <w:unhideWhenUsed/>
    <w:qFormat/>
    <w:rsid w:val="00980027"/>
    <w:pPr>
      <w:keepLines/>
      <w:spacing w:after="0" w:line="259" w:lineRule="auto"/>
      <w:outlineLvl w:val="9"/>
    </w:pPr>
    <w:rPr>
      <w:rFonts w:asciiTheme="majorHAnsi" w:eastAsiaTheme="majorEastAsia" w:hAnsiTheme="majorHAnsi" w:cstheme="majorBidi"/>
      <w:b w:val="0"/>
      <w:bCs w:val="0"/>
      <w:color w:val="365F91" w:themeColor="accent1" w:themeShade="BF"/>
      <w:kern w:val="0"/>
      <w:lang w:val="sv-SE" w:eastAsia="sv-SE"/>
    </w:rPr>
  </w:style>
  <w:style w:type="paragraph" w:styleId="Innehll2">
    <w:name w:val="toc 2"/>
    <w:basedOn w:val="Normal"/>
    <w:next w:val="Normal"/>
    <w:autoRedefine/>
    <w:uiPriority w:val="39"/>
    <w:unhideWhenUsed/>
    <w:rsid w:val="00980027"/>
    <w:pPr>
      <w:spacing w:after="100" w:line="259" w:lineRule="auto"/>
      <w:ind w:left="220"/>
    </w:pPr>
    <w:rPr>
      <w:rFonts w:asciiTheme="minorHAnsi" w:eastAsiaTheme="minorEastAsia" w:hAnsiTheme="minorHAnsi"/>
      <w:szCs w:val="22"/>
      <w:lang w:val="sv-SE" w:eastAsia="sv-SE"/>
    </w:rPr>
  </w:style>
  <w:style w:type="paragraph" w:styleId="Innehll1">
    <w:name w:val="toc 1"/>
    <w:basedOn w:val="Normal"/>
    <w:next w:val="Normal"/>
    <w:autoRedefine/>
    <w:uiPriority w:val="39"/>
    <w:unhideWhenUsed/>
    <w:rsid w:val="00980027"/>
    <w:pPr>
      <w:spacing w:after="100" w:line="259" w:lineRule="auto"/>
    </w:pPr>
    <w:rPr>
      <w:rFonts w:asciiTheme="minorHAnsi" w:eastAsiaTheme="minorEastAsia" w:hAnsiTheme="minorHAnsi"/>
      <w:szCs w:val="22"/>
      <w:lang w:val="sv-SE" w:eastAsia="sv-SE"/>
    </w:rPr>
  </w:style>
  <w:style w:type="paragraph" w:styleId="Innehll3">
    <w:name w:val="toc 3"/>
    <w:basedOn w:val="Normal"/>
    <w:next w:val="Normal"/>
    <w:autoRedefine/>
    <w:uiPriority w:val="39"/>
    <w:unhideWhenUsed/>
    <w:rsid w:val="00980027"/>
    <w:pPr>
      <w:spacing w:after="100" w:line="259" w:lineRule="auto"/>
      <w:ind w:left="440"/>
    </w:pPr>
    <w:rPr>
      <w:rFonts w:asciiTheme="minorHAnsi" w:eastAsiaTheme="minorEastAsia" w:hAnsiTheme="minorHAnsi"/>
      <w:szCs w:val="22"/>
      <w:lang w:val="sv-SE" w:eastAsia="sv-SE"/>
    </w:rPr>
  </w:style>
  <w:style w:type="character" w:styleId="Kommentarsreferens">
    <w:name w:val="annotation reference"/>
    <w:basedOn w:val="Standardstycketeckensnitt"/>
    <w:uiPriority w:val="99"/>
    <w:semiHidden/>
    <w:unhideWhenUsed/>
    <w:rsid w:val="005714D8"/>
    <w:rPr>
      <w:sz w:val="16"/>
      <w:szCs w:val="16"/>
    </w:rPr>
  </w:style>
  <w:style w:type="paragraph" w:styleId="Kommentarer">
    <w:name w:val="annotation text"/>
    <w:basedOn w:val="Normal"/>
    <w:link w:val="KommentarerChar"/>
    <w:uiPriority w:val="99"/>
    <w:unhideWhenUsed/>
    <w:rsid w:val="005714D8"/>
    <w:rPr>
      <w:sz w:val="20"/>
      <w:szCs w:val="20"/>
    </w:rPr>
  </w:style>
  <w:style w:type="character" w:customStyle="1" w:styleId="KommentarerChar">
    <w:name w:val="Kommentarer Char"/>
    <w:basedOn w:val="Standardstycketeckensnitt"/>
    <w:link w:val="Kommentarer"/>
    <w:uiPriority w:val="99"/>
    <w:rsid w:val="005714D8"/>
    <w:rPr>
      <w:rFonts w:ascii="Times New Roman" w:eastAsia="Times New Roman" w:hAnsi="Times New Roman" w:cs="Times New Roman"/>
      <w:sz w:val="20"/>
      <w:szCs w:val="20"/>
      <w:lang w:val="en-US"/>
    </w:rPr>
  </w:style>
  <w:style w:type="paragraph" w:styleId="Kommentarsmne">
    <w:name w:val="annotation subject"/>
    <w:basedOn w:val="Kommentarer"/>
    <w:next w:val="Kommentarer"/>
    <w:link w:val="KommentarsmneChar"/>
    <w:uiPriority w:val="99"/>
    <w:semiHidden/>
    <w:unhideWhenUsed/>
    <w:rsid w:val="005714D8"/>
    <w:rPr>
      <w:b/>
      <w:bCs/>
    </w:rPr>
  </w:style>
  <w:style w:type="character" w:customStyle="1" w:styleId="KommentarsmneChar">
    <w:name w:val="Kommentarsämne Char"/>
    <w:basedOn w:val="KommentarerChar"/>
    <w:link w:val="Kommentarsmne"/>
    <w:uiPriority w:val="99"/>
    <w:semiHidden/>
    <w:rsid w:val="005714D8"/>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6677">
      <w:bodyDiv w:val="1"/>
      <w:marLeft w:val="0"/>
      <w:marRight w:val="0"/>
      <w:marTop w:val="0"/>
      <w:marBottom w:val="0"/>
      <w:divBdr>
        <w:top w:val="none" w:sz="0" w:space="0" w:color="auto"/>
        <w:left w:val="none" w:sz="0" w:space="0" w:color="auto"/>
        <w:bottom w:val="none" w:sz="0" w:space="0" w:color="auto"/>
        <w:right w:val="none" w:sz="0" w:space="0" w:color="auto"/>
      </w:divBdr>
    </w:div>
    <w:div w:id="68698511">
      <w:bodyDiv w:val="1"/>
      <w:marLeft w:val="0"/>
      <w:marRight w:val="0"/>
      <w:marTop w:val="0"/>
      <w:marBottom w:val="0"/>
      <w:divBdr>
        <w:top w:val="none" w:sz="0" w:space="0" w:color="auto"/>
        <w:left w:val="none" w:sz="0" w:space="0" w:color="auto"/>
        <w:bottom w:val="none" w:sz="0" w:space="0" w:color="auto"/>
        <w:right w:val="none" w:sz="0" w:space="0" w:color="auto"/>
      </w:divBdr>
    </w:div>
    <w:div w:id="129057352">
      <w:bodyDiv w:val="1"/>
      <w:marLeft w:val="0"/>
      <w:marRight w:val="0"/>
      <w:marTop w:val="0"/>
      <w:marBottom w:val="0"/>
      <w:divBdr>
        <w:top w:val="none" w:sz="0" w:space="0" w:color="auto"/>
        <w:left w:val="none" w:sz="0" w:space="0" w:color="auto"/>
        <w:bottom w:val="none" w:sz="0" w:space="0" w:color="auto"/>
        <w:right w:val="none" w:sz="0" w:space="0" w:color="auto"/>
      </w:divBdr>
    </w:div>
    <w:div w:id="396435944">
      <w:bodyDiv w:val="1"/>
      <w:marLeft w:val="0"/>
      <w:marRight w:val="0"/>
      <w:marTop w:val="0"/>
      <w:marBottom w:val="0"/>
      <w:divBdr>
        <w:top w:val="none" w:sz="0" w:space="0" w:color="auto"/>
        <w:left w:val="none" w:sz="0" w:space="0" w:color="auto"/>
        <w:bottom w:val="none" w:sz="0" w:space="0" w:color="auto"/>
        <w:right w:val="none" w:sz="0" w:space="0" w:color="auto"/>
      </w:divBdr>
    </w:div>
    <w:div w:id="417942499">
      <w:bodyDiv w:val="1"/>
      <w:marLeft w:val="0"/>
      <w:marRight w:val="0"/>
      <w:marTop w:val="0"/>
      <w:marBottom w:val="0"/>
      <w:divBdr>
        <w:top w:val="none" w:sz="0" w:space="0" w:color="auto"/>
        <w:left w:val="none" w:sz="0" w:space="0" w:color="auto"/>
        <w:bottom w:val="none" w:sz="0" w:space="0" w:color="auto"/>
        <w:right w:val="none" w:sz="0" w:space="0" w:color="auto"/>
      </w:divBdr>
    </w:div>
    <w:div w:id="607396987">
      <w:bodyDiv w:val="1"/>
      <w:marLeft w:val="0"/>
      <w:marRight w:val="0"/>
      <w:marTop w:val="0"/>
      <w:marBottom w:val="0"/>
      <w:divBdr>
        <w:top w:val="none" w:sz="0" w:space="0" w:color="auto"/>
        <w:left w:val="none" w:sz="0" w:space="0" w:color="auto"/>
        <w:bottom w:val="none" w:sz="0" w:space="0" w:color="auto"/>
        <w:right w:val="none" w:sz="0" w:space="0" w:color="auto"/>
      </w:divBdr>
    </w:div>
    <w:div w:id="959411677">
      <w:bodyDiv w:val="1"/>
      <w:marLeft w:val="0"/>
      <w:marRight w:val="0"/>
      <w:marTop w:val="0"/>
      <w:marBottom w:val="0"/>
      <w:divBdr>
        <w:top w:val="none" w:sz="0" w:space="0" w:color="auto"/>
        <w:left w:val="none" w:sz="0" w:space="0" w:color="auto"/>
        <w:bottom w:val="none" w:sz="0" w:space="0" w:color="auto"/>
        <w:right w:val="none" w:sz="0" w:space="0" w:color="auto"/>
      </w:divBdr>
    </w:div>
    <w:div w:id="997421652">
      <w:bodyDiv w:val="1"/>
      <w:marLeft w:val="0"/>
      <w:marRight w:val="0"/>
      <w:marTop w:val="0"/>
      <w:marBottom w:val="0"/>
      <w:divBdr>
        <w:top w:val="none" w:sz="0" w:space="0" w:color="auto"/>
        <w:left w:val="none" w:sz="0" w:space="0" w:color="auto"/>
        <w:bottom w:val="none" w:sz="0" w:space="0" w:color="auto"/>
        <w:right w:val="none" w:sz="0" w:space="0" w:color="auto"/>
      </w:divBdr>
    </w:div>
    <w:div w:id="1236470082">
      <w:bodyDiv w:val="1"/>
      <w:marLeft w:val="0"/>
      <w:marRight w:val="0"/>
      <w:marTop w:val="0"/>
      <w:marBottom w:val="0"/>
      <w:divBdr>
        <w:top w:val="none" w:sz="0" w:space="0" w:color="auto"/>
        <w:left w:val="none" w:sz="0" w:space="0" w:color="auto"/>
        <w:bottom w:val="none" w:sz="0" w:space="0" w:color="auto"/>
        <w:right w:val="none" w:sz="0" w:space="0" w:color="auto"/>
      </w:divBdr>
    </w:div>
    <w:div w:id="1477380160">
      <w:bodyDiv w:val="1"/>
      <w:marLeft w:val="0"/>
      <w:marRight w:val="0"/>
      <w:marTop w:val="0"/>
      <w:marBottom w:val="0"/>
      <w:divBdr>
        <w:top w:val="none" w:sz="0" w:space="0" w:color="auto"/>
        <w:left w:val="none" w:sz="0" w:space="0" w:color="auto"/>
        <w:bottom w:val="none" w:sz="0" w:space="0" w:color="auto"/>
        <w:right w:val="none" w:sz="0" w:space="0" w:color="auto"/>
      </w:divBdr>
    </w:div>
    <w:div w:id="1658724568">
      <w:bodyDiv w:val="1"/>
      <w:marLeft w:val="0"/>
      <w:marRight w:val="0"/>
      <w:marTop w:val="0"/>
      <w:marBottom w:val="0"/>
      <w:divBdr>
        <w:top w:val="none" w:sz="0" w:space="0" w:color="auto"/>
        <w:left w:val="none" w:sz="0" w:space="0" w:color="auto"/>
        <w:bottom w:val="none" w:sz="0" w:space="0" w:color="auto"/>
        <w:right w:val="none" w:sz="0" w:space="0" w:color="auto"/>
      </w:divBdr>
    </w:div>
    <w:div w:id="1713269361">
      <w:bodyDiv w:val="1"/>
      <w:marLeft w:val="0"/>
      <w:marRight w:val="0"/>
      <w:marTop w:val="0"/>
      <w:marBottom w:val="0"/>
      <w:divBdr>
        <w:top w:val="none" w:sz="0" w:space="0" w:color="auto"/>
        <w:left w:val="none" w:sz="0" w:space="0" w:color="auto"/>
        <w:bottom w:val="none" w:sz="0" w:space="0" w:color="auto"/>
        <w:right w:val="none" w:sz="0" w:space="0" w:color="auto"/>
      </w:divBdr>
    </w:div>
    <w:div w:id="1817257724">
      <w:bodyDiv w:val="1"/>
      <w:marLeft w:val="0"/>
      <w:marRight w:val="0"/>
      <w:marTop w:val="0"/>
      <w:marBottom w:val="0"/>
      <w:divBdr>
        <w:top w:val="none" w:sz="0" w:space="0" w:color="auto"/>
        <w:left w:val="none" w:sz="0" w:space="0" w:color="auto"/>
        <w:bottom w:val="none" w:sz="0" w:space="0" w:color="auto"/>
        <w:right w:val="none" w:sz="0" w:space="0" w:color="auto"/>
      </w:divBdr>
    </w:div>
    <w:div w:id="2034450755">
      <w:bodyDiv w:val="1"/>
      <w:marLeft w:val="0"/>
      <w:marRight w:val="0"/>
      <w:marTop w:val="0"/>
      <w:marBottom w:val="0"/>
      <w:divBdr>
        <w:top w:val="none" w:sz="0" w:space="0" w:color="auto"/>
        <w:left w:val="none" w:sz="0" w:space="0" w:color="auto"/>
        <w:bottom w:val="none" w:sz="0" w:space="0" w:color="auto"/>
        <w:right w:val="none" w:sz="0" w:space="0" w:color="auto"/>
      </w:divBdr>
      <w:divsChild>
        <w:div w:id="1232235450">
          <w:marLeft w:val="0"/>
          <w:marRight w:val="0"/>
          <w:marTop w:val="0"/>
          <w:marBottom w:val="0"/>
          <w:divBdr>
            <w:top w:val="none" w:sz="0" w:space="0" w:color="auto"/>
            <w:left w:val="none" w:sz="0" w:space="0" w:color="auto"/>
            <w:bottom w:val="none" w:sz="0" w:space="0" w:color="auto"/>
            <w:right w:val="none" w:sz="0" w:space="0" w:color="auto"/>
          </w:divBdr>
          <w:divsChild>
            <w:div w:id="1767268204">
              <w:marLeft w:val="0"/>
              <w:marRight w:val="0"/>
              <w:marTop w:val="0"/>
              <w:marBottom w:val="0"/>
              <w:divBdr>
                <w:top w:val="none" w:sz="0" w:space="0" w:color="auto"/>
                <w:left w:val="none" w:sz="0" w:space="0" w:color="auto"/>
                <w:bottom w:val="none" w:sz="0" w:space="0" w:color="auto"/>
                <w:right w:val="none" w:sz="0" w:space="0" w:color="auto"/>
              </w:divBdr>
              <w:divsChild>
                <w:div w:id="1793136194">
                  <w:marLeft w:val="0"/>
                  <w:marRight w:val="0"/>
                  <w:marTop w:val="0"/>
                  <w:marBottom w:val="0"/>
                  <w:divBdr>
                    <w:top w:val="none" w:sz="0" w:space="0" w:color="auto"/>
                    <w:left w:val="none" w:sz="0" w:space="0" w:color="auto"/>
                    <w:bottom w:val="none" w:sz="0" w:space="0" w:color="auto"/>
                    <w:right w:val="none" w:sz="0" w:space="0" w:color="auto"/>
                  </w:divBdr>
                  <w:divsChild>
                    <w:div w:id="1072196305">
                      <w:marLeft w:val="0"/>
                      <w:marRight w:val="0"/>
                      <w:marTop w:val="0"/>
                      <w:marBottom w:val="0"/>
                      <w:divBdr>
                        <w:top w:val="none" w:sz="0" w:space="0" w:color="auto"/>
                        <w:left w:val="none" w:sz="0" w:space="0" w:color="auto"/>
                        <w:bottom w:val="none" w:sz="0" w:space="0" w:color="auto"/>
                        <w:right w:val="none" w:sz="0" w:space="0" w:color="auto"/>
                      </w:divBdr>
                      <w:divsChild>
                        <w:div w:id="2065718994">
                          <w:marLeft w:val="405"/>
                          <w:marRight w:val="0"/>
                          <w:marTop w:val="0"/>
                          <w:marBottom w:val="0"/>
                          <w:divBdr>
                            <w:top w:val="none" w:sz="0" w:space="0" w:color="auto"/>
                            <w:left w:val="none" w:sz="0" w:space="0" w:color="auto"/>
                            <w:bottom w:val="none" w:sz="0" w:space="0" w:color="auto"/>
                            <w:right w:val="none" w:sz="0" w:space="0" w:color="auto"/>
                          </w:divBdr>
                          <w:divsChild>
                            <w:div w:id="228156456">
                              <w:marLeft w:val="0"/>
                              <w:marRight w:val="0"/>
                              <w:marTop w:val="0"/>
                              <w:marBottom w:val="0"/>
                              <w:divBdr>
                                <w:top w:val="none" w:sz="0" w:space="0" w:color="auto"/>
                                <w:left w:val="none" w:sz="0" w:space="0" w:color="auto"/>
                                <w:bottom w:val="none" w:sz="0" w:space="0" w:color="auto"/>
                                <w:right w:val="none" w:sz="0" w:space="0" w:color="auto"/>
                              </w:divBdr>
                              <w:divsChild>
                                <w:div w:id="1609384271">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60"/>
                                      <w:marBottom w:val="0"/>
                                      <w:divBdr>
                                        <w:top w:val="none" w:sz="0" w:space="0" w:color="auto"/>
                                        <w:left w:val="none" w:sz="0" w:space="0" w:color="auto"/>
                                        <w:bottom w:val="none" w:sz="0" w:space="0" w:color="auto"/>
                                        <w:right w:val="none" w:sz="0" w:space="0" w:color="auto"/>
                                      </w:divBdr>
                                      <w:divsChild>
                                        <w:div w:id="1560941173">
                                          <w:marLeft w:val="0"/>
                                          <w:marRight w:val="0"/>
                                          <w:marTop w:val="0"/>
                                          <w:marBottom w:val="0"/>
                                          <w:divBdr>
                                            <w:top w:val="none" w:sz="0" w:space="0" w:color="auto"/>
                                            <w:left w:val="none" w:sz="0" w:space="0" w:color="auto"/>
                                            <w:bottom w:val="none" w:sz="0" w:space="0" w:color="auto"/>
                                            <w:right w:val="none" w:sz="0" w:space="0" w:color="auto"/>
                                          </w:divBdr>
                                          <w:divsChild>
                                            <w:div w:id="656153180">
                                              <w:marLeft w:val="0"/>
                                              <w:marRight w:val="0"/>
                                              <w:marTop w:val="0"/>
                                              <w:marBottom w:val="0"/>
                                              <w:divBdr>
                                                <w:top w:val="none" w:sz="0" w:space="0" w:color="auto"/>
                                                <w:left w:val="none" w:sz="0" w:space="0" w:color="auto"/>
                                                <w:bottom w:val="none" w:sz="0" w:space="0" w:color="auto"/>
                                                <w:right w:val="none" w:sz="0" w:space="0" w:color="auto"/>
                                              </w:divBdr>
                                              <w:divsChild>
                                                <w:div w:id="1508979339">
                                                  <w:marLeft w:val="0"/>
                                                  <w:marRight w:val="0"/>
                                                  <w:marTop w:val="0"/>
                                                  <w:marBottom w:val="0"/>
                                                  <w:divBdr>
                                                    <w:top w:val="none" w:sz="0" w:space="0" w:color="auto"/>
                                                    <w:left w:val="none" w:sz="0" w:space="0" w:color="auto"/>
                                                    <w:bottom w:val="none" w:sz="0" w:space="0" w:color="auto"/>
                                                    <w:right w:val="none" w:sz="0" w:space="0" w:color="auto"/>
                                                  </w:divBdr>
                                                  <w:divsChild>
                                                    <w:div w:id="1764103765">
                                                      <w:marLeft w:val="0"/>
                                                      <w:marRight w:val="0"/>
                                                      <w:marTop w:val="0"/>
                                                      <w:marBottom w:val="0"/>
                                                      <w:divBdr>
                                                        <w:top w:val="none" w:sz="0" w:space="0" w:color="auto"/>
                                                        <w:left w:val="none" w:sz="0" w:space="0" w:color="auto"/>
                                                        <w:bottom w:val="none" w:sz="0" w:space="0" w:color="auto"/>
                                                        <w:right w:val="none" w:sz="0" w:space="0" w:color="auto"/>
                                                      </w:divBdr>
                                                      <w:divsChild>
                                                        <w:div w:id="858743140">
                                                          <w:marLeft w:val="0"/>
                                                          <w:marRight w:val="0"/>
                                                          <w:marTop w:val="0"/>
                                                          <w:marBottom w:val="0"/>
                                                          <w:divBdr>
                                                            <w:top w:val="none" w:sz="0" w:space="0" w:color="auto"/>
                                                            <w:left w:val="none" w:sz="0" w:space="0" w:color="auto"/>
                                                            <w:bottom w:val="none" w:sz="0" w:space="0" w:color="auto"/>
                                                            <w:right w:val="none" w:sz="0" w:space="0" w:color="auto"/>
                                                          </w:divBdr>
                                                          <w:divsChild>
                                                            <w:div w:id="1224606248">
                                                              <w:marLeft w:val="0"/>
                                                              <w:marRight w:val="0"/>
                                                              <w:marTop w:val="0"/>
                                                              <w:marBottom w:val="0"/>
                                                              <w:divBdr>
                                                                <w:top w:val="none" w:sz="0" w:space="0" w:color="auto"/>
                                                                <w:left w:val="none" w:sz="0" w:space="0" w:color="auto"/>
                                                                <w:bottom w:val="none" w:sz="0" w:space="0" w:color="auto"/>
                                                                <w:right w:val="none" w:sz="0" w:space="0" w:color="auto"/>
                                                              </w:divBdr>
                                                              <w:divsChild>
                                                                <w:div w:id="1783527007">
                                                                  <w:marLeft w:val="0"/>
                                                                  <w:marRight w:val="0"/>
                                                                  <w:marTop w:val="0"/>
                                                                  <w:marBottom w:val="0"/>
                                                                  <w:divBdr>
                                                                    <w:top w:val="none" w:sz="0" w:space="0" w:color="auto"/>
                                                                    <w:left w:val="none" w:sz="0" w:space="0" w:color="auto"/>
                                                                    <w:bottom w:val="none" w:sz="0" w:space="0" w:color="auto"/>
                                                                    <w:right w:val="none" w:sz="0" w:space="0" w:color="auto"/>
                                                                  </w:divBdr>
                                                                  <w:divsChild>
                                                                    <w:div w:id="1358310339">
                                                                      <w:marLeft w:val="0"/>
                                                                      <w:marRight w:val="0"/>
                                                                      <w:marTop w:val="0"/>
                                                                      <w:marBottom w:val="0"/>
                                                                      <w:divBdr>
                                                                        <w:top w:val="none" w:sz="0" w:space="0" w:color="auto"/>
                                                                        <w:left w:val="none" w:sz="0" w:space="0" w:color="auto"/>
                                                                        <w:bottom w:val="none" w:sz="0" w:space="0" w:color="auto"/>
                                                                        <w:right w:val="none" w:sz="0" w:space="0" w:color="auto"/>
                                                                      </w:divBdr>
                                                                      <w:divsChild>
                                                                        <w:div w:id="1841849530">
                                                                          <w:marLeft w:val="0"/>
                                                                          <w:marRight w:val="0"/>
                                                                          <w:marTop w:val="0"/>
                                                                          <w:marBottom w:val="0"/>
                                                                          <w:divBdr>
                                                                            <w:top w:val="none" w:sz="0" w:space="0" w:color="auto"/>
                                                                            <w:left w:val="none" w:sz="0" w:space="0" w:color="auto"/>
                                                                            <w:bottom w:val="none" w:sz="0" w:space="0" w:color="auto"/>
                                                                            <w:right w:val="none" w:sz="0" w:space="0" w:color="auto"/>
                                                                          </w:divBdr>
                                                                        </w:div>
                                                                        <w:div w:id="1458794002">
                                                                          <w:marLeft w:val="0"/>
                                                                          <w:marRight w:val="0"/>
                                                                          <w:marTop w:val="0"/>
                                                                          <w:marBottom w:val="0"/>
                                                                          <w:divBdr>
                                                                            <w:top w:val="none" w:sz="0" w:space="0" w:color="auto"/>
                                                                            <w:left w:val="none" w:sz="0" w:space="0" w:color="auto"/>
                                                                            <w:bottom w:val="none" w:sz="0" w:space="0" w:color="auto"/>
                                                                            <w:right w:val="none" w:sz="0" w:space="0" w:color="auto"/>
                                                                          </w:divBdr>
                                                                        </w:div>
                                                                        <w:div w:id="1370645796">
                                                                          <w:marLeft w:val="0"/>
                                                                          <w:marRight w:val="0"/>
                                                                          <w:marTop w:val="0"/>
                                                                          <w:marBottom w:val="0"/>
                                                                          <w:divBdr>
                                                                            <w:top w:val="none" w:sz="0" w:space="0" w:color="auto"/>
                                                                            <w:left w:val="none" w:sz="0" w:space="0" w:color="auto"/>
                                                                            <w:bottom w:val="none" w:sz="0" w:space="0" w:color="auto"/>
                                                                            <w:right w:val="none" w:sz="0" w:space="0" w:color="auto"/>
                                                                          </w:divBdr>
                                                                        </w:div>
                                                                        <w:div w:id="898442146">
                                                                          <w:marLeft w:val="0"/>
                                                                          <w:marRight w:val="0"/>
                                                                          <w:marTop w:val="0"/>
                                                                          <w:marBottom w:val="0"/>
                                                                          <w:divBdr>
                                                                            <w:top w:val="none" w:sz="0" w:space="0" w:color="auto"/>
                                                                            <w:left w:val="none" w:sz="0" w:space="0" w:color="auto"/>
                                                                            <w:bottom w:val="none" w:sz="0" w:space="0" w:color="auto"/>
                                                                            <w:right w:val="none" w:sz="0" w:space="0" w:color="auto"/>
                                                                          </w:divBdr>
                                                                        </w:div>
                                                                        <w:div w:id="54401990">
                                                                          <w:marLeft w:val="0"/>
                                                                          <w:marRight w:val="0"/>
                                                                          <w:marTop w:val="0"/>
                                                                          <w:marBottom w:val="0"/>
                                                                          <w:divBdr>
                                                                            <w:top w:val="none" w:sz="0" w:space="0" w:color="auto"/>
                                                                            <w:left w:val="none" w:sz="0" w:space="0" w:color="auto"/>
                                                                            <w:bottom w:val="none" w:sz="0" w:space="0" w:color="auto"/>
                                                                            <w:right w:val="none" w:sz="0" w:space="0" w:color="auto"/>
                                                                          </w:divBdr>
                                                                        </w:div>
                                                                        <w:div w:id="165112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1866E-87B5-4205-B19D-8B25F629C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1410</Words>
  <Characters>7477</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Gårdh Kjell-Åke</dc:creator>
  <cp:lastModifiedBy>Nyman Irene</cp:lastModifiedBy>
  <cp:revision>3</cp:revision>
  <cp:lastPrinted>2018-10-31T12:15:00Z</cp:lastPrinted>
  <dcterms:created xsi:type="dcterms:W3CDTF">2020-03-26T13:38:00Z</dcterms:created>
  <dcterms:modified xsi:type="dcterms:W3CDTF">2020-03-26T15:26:00Z</dcterms:modified>
</cp:coreProperties>
</file>