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C5C" w14:textId="77777777" w:rsidR="00A272BE" w:rsidRPr="00ED0751" w:rsidRDefault="00A272BE" w:rsidP="00F2559B">
      <w:pPr>
        <w:pStyle w:val="Ingetavstnd"/>
        <w:rPr>
          <w:b/>
          <w:sz w:val="28"/>
          <w:szCs w:val="28"/>
        </w:rPr>
      </w:pPr>
    </w:p>
    <w:p w14:paraId="4A431DE2" w14:textId="77777777" w:rsidR="00A272BE" w:rsidRPr="00ED0751" w:rsidRDefault="00A272BE" w:rsidP="00F2559B">
      <w:pPr>
        <w:pStyle w:val="Ingetavstnd"/>
        <w:rPr>
          <w:b/>
          <w:sz w:val="28"/>
          <w:szCs w:val="28"/>
        </w:rPr>
      </w:pPr>
    </w:p>
    <w:p w14:paraId="738C346C" w14:textId="77777777" w:rsidR="00ED0751" w:rsidRDefault="00856791" w:rsidP="00F2559B">
      <w:pPr>
        <w:pStyle w:val="Ingetavstnd"/>
        <w:rPr>
          <w:b/>
          <w:color w:val="FF0000"/>
          <w:sz w:val="28"/>
          <w:szCs w:val="28"/>
        </w:rPr>
      </w:pPr>
      <w:r w:rsidRPr="00ED0751">
        <w:rPr>
          <w:b/>
          <w:sz w:val="28"/>
          <w:szCs w:val="28"/>
        </w:rPr>
        <w:t>INSTRUKTIONER</w:t>
      </w:r>
      <w:r w:rsidR="00393794" w:rsidRPr="00ED0751">
        <w:rPr>
          <w:b/>
          <w:color w:val="FF0000"/>
          <w:sz w:val="28"/>
          <w:szCs w:val="28"/>
        </w:rPr>
        <w:t xml:space="preserve"> </w:t>
      </w:r>
    </w:p>
    <w:p w14:paraId="08F005A1" w14:textId="176E2A00" w:rsidR="00393794" w:rsidRPr="00ED0751" w:rsidRDefault="00F2559B" w:rsidP="00F2559B">
      <w:pPr>
        <w:pStyle w:val="Ingetavstnd"/>
        <w:rPr>
          <w:b/>
          <w:sz w:val="28"/>
          <w:szCs w:val="28"/>
        </w:rPr>
      </w:pPr>
      <w:r w:rsidRPr="00ED0751">
        <w:rPr>
          <w:b/>
          <w:sz w:val="28"/>
          <w:szCs w:val="28"/>
        </w:rPr>
        <w:t>för ansökan samverkansinsatser</w:t>
      </w:r>
      <w:r w:rsidR="00393794" w:rsidRPr="00ED0751">
        <w:rPr>
          <w:b/>
          <w:sz w:val="28"/>
          <w:szCs w:val="28"/>
        </w:rPr>
        <w:t xml:space="preserve"> </w:t>
      </w:r>
      <w:r w:rsidR="004351DA" w:rsidRPr="00ED0751">
        <w:rPr>
          <w:b/>
          <w:sz w:val="28"/>
          <w:szCs w:val="28"/>
        </w:rPr>
        <w:t>in</w:t>
      </w:r>
      <w:r w:rsidR="00393794" w:rsidRPr="00ED0751">
        <w:rPr>
          <w:b/>
          <w:sz w:val="28"/>
          <w:szCs w:val="28"/>
        </w:rPr>
        <w:t xml:space="preserve">om </w:t>
      </w:r>
      <w:r w:rsidR="006E334D">
        <w:rPr>
          <w:b/>
          <w:sz w:val="28"/>
          <w:szCs w:val="28"/>
        </w:rPr>
        <w:t>S</w:t>
      </w:r>
      <w:r w:rsidR="00393794" w:rsidRPr="00ED0751">
        <w:rPr>
          <w:b/>
          <w:sz w:val="28"/>
          <w:szCs w:val="28"/>
        </w:rPr>
        <w:t xml:space="preserve">amordningsförbundet </w:t>
      </w:r>
    </w:p>
    <w:p w14:paraId="7B14A483" w14:textId="7D9995FE" w:rsidR="00256357" w:rsidRPr="00ED0751" w:rsidRDefault="004F04C9" w:rsidP="00D21711">
      <w:pPr>
        <w:pStyle w:val="Ingetavstnd"/>
        <w:jc w:val="both"/>
        <w:rPr>
          <w:sz w:val="24"/>
          <w:szCs w:val="24"/>
        </w:rPr>
      </w:pPr>
      <w:r w:rsidRPr="00ED0751">
        <w:rPr>
          <w:sz w:val="24"/>
          <w:szCs w:val="24"/>
        </w:rPr>
        <w:t>Detta är en bilaga till M</w:t>
      </w:r>
      <w:r w:rsidR="00F2559B" w:rsidRPr="00ED0751">
        <w:rPr>
          <w:sz w:val="24"/>
          <w:szCs w:val="24"/>
        </w:rPr>
        <w:t>all för ansökan om samverkansinsatser inom samordningsförbundet</w:t>
      </w:r>
      <w:r w:rsidR="00B96B8D" w:rsidRPr="00ED0751">
        <w:rPr>
          <w:sz w:val="24"/>
          <w:szCs w:val="24"/>
        </w:rPr>
        <w:t xml:space="preserve"> som </w:t>
      </w:r>
      <w:r w:rsidR="00F2559B" w:rsidRPr="00ED0751">
        <w:rPr>
          <w:sz w:val="24"/>
          <w:szCs w:val="24"/>
        </w:rPr>
        <w:t xml:space="preserve">ska ses som </w:t>
      </w:r>
      <w:r w:rsidR="006923B6" w:rsidRPr="00ED0751">
        <w:rPr>
          <w:sz w:val="24"/>
          <w:szCs w:val="24"/>
        </w:rPr>
        <w:t xml:space="preserve">en information och </w:t>
      </w:r>
      <w:r w:rsidR="00F2559B" w:rsidRPr="00ED0751">
        <w:rPr>
          <w:sz w:val="24"/>
          <w:szCs w:val="24"/>
        </w:rPr>
        <w:t>ett stöd vid ifyllandet av ansökan</w:t>
      </w:r>
      <w:r w:rsidRPr="00ED0751">
        <w:rPr>
          <w:sz w:val="24"/>
          <w:szCs w:val="24"/>
        </w:rPr>
        <w:t xml:space="preserve">. </w:t>
      </w:r>
      <w:r w:rsidR="00DE383D" w:rsidRPr="00ED0751">
        <w:rPr>
          <w:sz w:val="24"/>
          <w:szCs w:val="24"/>
        </w:rPr>
        <w:t xml:space="preserve">Till ditt stöd finns även en verksamhetsutvecklare </w:t>
      </w:r>
      <w:r w:rsidRPr="00ED0751">
        <w:rPr>
          <w:sz w:val="24"/>
          <w:szCs w:val="24"/>
        </w:rPr>
        <w:t>och en processtödjare på S</w:t>
      </w:r>
      <w:r w:rsidR="00DE383D" w:rsidRPr="00ED0751">
        <w:rPr>
          <w:sz w:val="24"/>
          <w:szCs w:val="24"/>
        </w:rPr>
        <w:t>amord</w:t>
      </w:r>
      <w:r w:rsidR="002071B8" w:rsidRPr="00ED0751">
        <w:rPr>
          <w:sz w:val="24"/>
          <w:szCs w:val="24"/>
        </w:rPr>
        <w:softHyphen/>
      </w:r>
      <w:r w:rsidRPr="00ED0751">
        <w:rPr>
          <w:sz w:val="24"/>
          <w:szCs w:val="24"/>
        </w:rPr>
        <w:t>ningsförbundet, med vilka</w:t>
      </w:r>
      <w:r w:rsidR="00DE383D" w:rsidRPr="00ED0751">
        <w:rPr>
          <w:sz w:val="24"/>
          <w:szCs w:val="24"/>
        </w:rPr>
        <w:t xml:space="preserve"> </w:t>
      </w:r>
      <w:r w:rsidR="000736D0">
        <w:rPr>
          <w:sz w:val="24"/>
          <w:szCs w:val="24"/>
        </w:rPr>
        <w:t>ni</w:t>
      </w:r>
      <w:r w:rsidR="00DE383D" w:rsidRPr="00ED0751">
        <w:rPr>
          <w:sz w:val="24"/>
          <w:szCs w:val="24"/>
        </w:rPr>
        <w:t xml:space="preserve"> </w:t>
      </w:r>
      <w:r w:rsidR="0099649C" w:rsidRPr="00ED0751">
        <w:rPr>
          <w:sz w:val="24"/>
          <w:szCs w:val="24"/>
        </w:rPr>
        <w:t xml:space="preserve">tidigt </w:t>
      </w:r>
      <w:r w:rsidR="00DE383D" w:rsidRPr="00ED0751">
        <w:rPr>
          <w:sz w:val="24"/>
          <w:szCs w:val="24"/>
        </w:rPr>
        <w:t xml:space="preserve">bör diskutera utformningen av </w:t>
      </w:r>
      <w:r w:rsidR="000736D0">
        <w:rPr>
          <w:sz w:val="24"/>
          <w:szCs w:val="24"/>
        </w:rPr>
        <w:t>er</w:t>
      </w:r>
      <w:r w:rsidR="00DE383D" w:rsidRPr="00ED0751">
        <w:rPr>
          <w:sz w:val="24"/>
          <w:szCs w:val="24"/>
        </w:rPr>
        <w:t xml:space="preserve"> ansökan</w:t>
      </w:r>
      <w:r w:rsidR="00B96B8D" w:rsidRPr="00ED0751">
        <w:rPr>
          <w:sz w:val="24"/>
          <w:szCs w:val="24"/>
        </w:rPr>
        <w:t>.</w:t>
      </w:r>
    </w:p>
    <w:p w14:paraId="61F82A2D" w14:textId="77777777" w:rsidR="00FC2CC0" w:rsidRPr="00ED0751" w:rsidRDefault="00FC2CC0" w:rsidP="004351DA">
      <w:pPr>
        <w:pStyle w:val="Ingetavstnd"/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25F" w:rsidRPr="00ED0751" w14:paraId="05295124" w14:textId="77777777" w:rsidTr="00A723AD">
        <w:tc>
          <w:tcPr>
            <w:tcW w:w="9062" w:type="dxa"/>
          </w:tcPr>
          <w:p w14:paraId="0876F278" w14:textId="77777777" w:rsidR="00A6425F" w:rsidRPr="00ED0751" w:rsidRDefault="0070236D">
            <w:pPr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Insats</w:t>
            </w:r>
            <w:r w:rsidR="00A6425F" w:rsidRPr="00ED0751">
              <w:rPr>
                <w:b/>
                <w:sz w:val="24"/>
                <w:szCs w:val="24"/>
              </w:rPr>
              <w:t>ägare</w:t>
            </w:r>
            <w:r w:rsidR="003358BF" w:rsidRPr="00ED0751">
              <w:rPr>
                <w:b/>
                <w:sz w:val="24"/>
                <w:szCs w:val="24"/>
              </w:rPr>
              <w:t>:</w:t>
            </w:r>
            <w:r w:rsidR="00A6425F" w:rsidRPr="00ED0751">
              <w:rPr>
                <w:b/>
                <w:sz w:val="24"/>
                <w:szCs w:val="24"/>
              </w:rPr>
              <w:t xml:space="preserve"> </w:t>
            </w:r>
          </w:p>
          <w:p w14:paraId="050894E3" w14:textId="55CE3BFD" w:rsidR="00A6425F" w:rsidRPr="00ED0751" w:rsidRDefault="00A6425F" w:rsidP="008618B6">
            <w:p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anges</w:t>
            </w:r>
            <w:r w:rsidRPr="00ED0751">
              <w:rPr>
                <w:b/>
                <w:sz w:val="24"/>
                <w:szCs w:val="24"/>
              </w:rPr>
              <w:t xml:space="preserve"> </w:t>
            </w:r>
            <w:r w:rsidRPr="00ED0751">
              <w:rPr>
                <w:sz w:val="24"/>
                <w:szCs w:val="24"/>
              </w:rPr>
              <w:t>ytterst ansvarig organisatio</w:t>
            </w:r>
            <w:r w:rsidR="0070236D" w:rsidRPr="00ED0751">
              <w:rPr>
                <w:sz w:val="24"/>
                <w:szCs w:val="24"/>
              </w:rPr>
              <w:t>n för insatsen</w:t>
            </w:r>
            <w:r w:rsidRPr="00ED0751">
              <w:rPr>
                <w:sz w:val="24"/>
                <w:szCs w:val="24"/>
              </w:rPr>
              <w:t xml:space="preserve">s genomförande. </w:t>
            </w:r>
            <w:r w:rsidR="00CB403A">
              <w:rPr>
                <w:sz w:val="24"/>
                <w:szCs w:val="24"/>
              </w:rPr>
              <w:t>Med resurs menas vad insatsägaren bidrar med för resurs/resurser inom projektet och på vilket sätt resursen/</w:t>
            </w:r>
            <w:proofErr w:type="spellStart"/>
            <w:r w:rsidR="00CB403A">
              <w:rPr>
                <w:sz w:val="24"/>
                <w:szCs w:val="24"/>
              </w:rPr>
              <w:t>erna</w:t>
            </w:r>
            <w:proofErr w:type="spellEnd"/>
            <w:r w:rsidR="00CB403A">
              <w:rPr>
                <w:sz w:val="24"/>
                <w:szCs w:val="24"/>
              </w:rPr>
              <w:t xml:space="preserve"> bidrar.</w:t>
            </w:r>
          </w:p>
          <w:p w14:paraId="56408B35" w14:textId="77777777" w:rsidR="00A272BE" w:rsidRPr="00ED0751" w:rsidRDefault="00A272BE" w:rsidP="008618B6">
            <w:pPr>
              <w:rPr>
                <w:sz w:val="24"/>
                <w:szCs w:val="24"/>
              </w:rPr>
            </w:pPr>
          </w:p>
        </w:tc>
      </w:tr>
      <w:tr w:rsidR="003358BF" w:rsidRPr="00ED0751" w14:paraId="19ABE122" w14:textId="77777777" w:rsidTr="00A723AD">
        <w:tc>
          <w:tcPr>
            <w:tcW w:w="9062" w:type="dxa"/>
          </w:tcPr>
          <w:p w14:paraId="1D1A803D" w14:textId="77777777" w:rsidR="003358BF" w:rsidRPr="00ED0751" w:rsidRDefault="003358BF">
            <w:pPr>
              <w:rPr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Samverkansparter:</w:t>
            </w:r>
          </w:p>
          <w:p w14:paraId="1E2B8B8C" w14:textId="55D2F5F6" w:rsidR="003358BF" w:rsidRPr="00ED0751" w:rsidRDefault="003358BF">
            <w:p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 xml:space="preserve">För att beviljas medel måste insatsen ske i samverkan mellan minst två av förbundets </w:t>
            </w:r>
            <w:r w:rsidR="00ED0751">
              <w:rPr>
                <w:sz w:val="24"/>
                <w:szCs w:val="24"/>
              </w:rPr>
              <w:t>parter</w:t>
            </w:r>
            <w:r w:rsidR="00A272BE" w:rsidRPr="00ED0751">
              <w:rPr>
                <w:sz w:val="24"/>
                <w:szCs w:val="24"/>
              </w:rPr>
              <w:t>,</w:t>
            </w:r>
            <w:r w:rsidR="006B7578" w:rsidRPr="00ED0751">
              <w:rPr>
                <w:sz w:val="24"/>
                <w:szCs w:val="24"/>
              </w:rPr>
              <w:t xml:space="preserve"> varav en är insats</w:t>
            </w:r>
            <w:r w:rsidR="008618B6" w:rsidRPr="00ED0751">
              <w:rPr>
                <w:sz w:val="24"/>
                <w:szCs w:val="24"/>
              </w:rPr>
              <w:t>ägare</w:t>
            </w:r>
            <w:r w:rsidRPr="00ED0751">
              <w:rPr>
                <w:sz w:val="24"/>
                <w:szCs w:val="24"/>
              </w:rPr>
              <w:t>.</w:t>
            </w:r>
            <w:r w:rsidR="00CB403A">
              <w:rPr>
                <w:sz w:val="24"/>
                <w:szCs w:val="24"/>
              </w:rPr>
              <w:t xml:space="preserve"> </w:t>
            </w:r>
            <w:r w:rsidR="00CB403A">
              <w:rPr>
                <w:sz w:val="24"/>
                <w:szCs w:val="24"/>
              </w:rPr>
              <w:t>Med resurs menas vad insatsägaren bidrar med för resurs/resurser inom projektet och på vilket sätt resursen/</w:t>
            </w:r>
            <w:proofErr w:type="spellStart"/>
            <w:r w:rsidR="00CB403A">
              <w:rPr>
                <w:sz w:val="24"/>
                <w:szCs w:val="24"/>
              </w:rPr>
              <w:t>erna</w:t>
            </w:r>
            <w:proofErr w:type="spellEnd"/>
            <w:r w:rsidR="00CB403A">
              <w:rPr>
                <w:sz w:val="24"/>
                <w:szCs w:val="24"/>
              </w:rPr>
              <w:t xml:space="preserve"> bidrar.</w:t>
            </w:r>
          </w:p>
          <w:p w14:paraId="1CB65371" w14:textId="77777777" w:rsidR="00A272BE" w:rsidRPr="00ED0751" w:rsidRDefault="00A272BE">
            <w:pPr>
              <w:rPr>
                <w:sz w:val="24"/>
                <w:szCs w:val="24"/>
              </w:rPr>
            </w:pPr>
          </w:p>
        </w:tc>
      </w:tr>
      <w:tr w:rsidR="005B5A2F" w:rsidRPr="00ED0751" w14:paraId="7CBC1357" w14:textId="77777777" w:rsidTr="00A723AD">
        <w:tc>
          <w:tcPr>
            <w:tcW w:w="9062" w:type="dxa"/>
          </w:tcPr>
          <w:p w14:paraId="4509C624" w14:textId="77777777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</w:p>
          <w:p w14:paraId="1440FF0F" w14:textId="5A8F42FD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bakgrunden till/behovet av insatsen:</w:t>
            </w:r>
          </w:p>
          <w:p w14:paraId="4DC6C065" w14:textId="71085E8B" w:rsidR="00A272BE" w:rsidRPr="00ED0751" w:rsidRDefault="00A272BE" w:rsidP="006E334D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ska anges:</w:t>
            </w:r>
          </w:p>
          <w:p w14:paraId="5CCFCC0A" w14:textId="3A78303D" w:rsidR="00A272BE" w:rsidRDefault="000E24D1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 av </w:t>
            </w:r>
            <w:r w:rsidR="00A272BE" w:rsidRPr="00ED0751">
              <w:rPr>
                <w:sz w:val="24"/>
                <w:szCs w:val="24"/>
              </w:rPr>
              <w:t>utmaning/behov utifrån alla samverkansparters perspektiv</w:t>
            </w:r>
          </w:p>
          <w:p w14:paraId="0A4A6CDD" w14:textId="375276D9" w:rsidR="006E334D" w:rsidRDefault="006E334D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 som beskriver målgruppen och deras behov av stöd</w:t>
            </w:r>
            <w:r w:rsidR="000E444A">
              <w:rPr>
                <w:sz w:val="24"/>
                <w:szCs w:val="24"/>
              </w:rPr>
              <w:t xml:space="preserve"> (inkludera </w:t>
            </w:r>
            <w:proofErr w:type="spellStart"/>
            <w:r w:rsidR="000E24D1">
              <w:rPr>
                <w:sz w:val="24"/>
                <w:szCs w:val="24"/>
              </w:rPr>
              <w:t>jämställdhets-jämlikhetsperspektivet</w:t>
            </w:r>
            <w:proofErr w:type="spellEnd"/>
            <w:r w:rsidR="000E444A">
              <w:rPr>
                <w:sz w:val="24"/>
                <w:szCs w:val="24"/>
              </w:rPr>
              <w:t xml:space="preserve"> i analysen, som </w:t>
            </w:r>
            <w:r w:rsidR="000E24D1">
              <w:rPr>
                <w:sz w:val="24"/>
                <w:szCs w:val="24"/>
              </w:rPr>
              <w:t xml:space="preserve">sedan </w:t>
            </w:r>
            <w:r w:rsidR="000E444A">
              <w:rPr>
                <w:sz w:val="24"/>
                <w:szCs w:val="24"/>
              </w:rPr>
              <w:t>kopplas till er</w:t>
            </w:r>
            <w:r w:rsidR="0070516C">
              <w:rPr>
                <w:sz w:val="24"/>
                <w:szCs w:val="24"/>
              </w:rPr>
              <w:t xml:space="preserve"> beskrivning</w:t>
            </w:r>
            <w:r w:rsidR="000E444A">
              <w:rPr>
                <w:sz w:val="24"/>
                <w:szCs w:val="24"/>
              </w:rPr>
              <w:t xml:space="preserve"> rörande jämställdhet/jämlikhet</w:t>
            </w:r>
            <w:r w:rsidR="0070516C">
              <w:rPr>
                <w:sz w:val="24"/>
                <w:szCs w:val="24"/>
              </w:rPr>
              <w:t xml:space="preserve"> under metod och aktiviteter</w:t>
            </w:r>
            <w:r w:rsidR="000E444A">
              <w:rPr>
                <w:sz w:val="24"/>
                <w:szCs w:val="24"/>
              </w:rPr>
              <w:t>)</w:t>
            </w:r>
          </w:p>
          <w:p w14:paraId="52455A64" w14:textId="4B3F9D3C" w:rsidR="000E444A" w:rsidRDefault="006E334D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 av befintliga insatser för målgruppen och </w:t>
            </w:r>
            <w:r w:rsidR="000E24D1">
              <w:rPr>
                <w:sz w:val="24"/>
                <w:szCs w:val="24"/>
              </w:rPr>
              <w:t>vad som saknas</w:t>
            </w:r>
            <w:r>
              <w:rPr>
                <w:sz w:val="24"/>
                <w:szCs w:val="24"/>
              </w:rPr>
              <w:t xml:space="preserve"> för ovan beskrivna målgrupp</w:t>
            </w:r>
            <w:r w:rsidR="000E24D1">
              <w:rPr>
                <w:sz w:val="24"/>
                <w:szCs w:val="24"/>
              </w:rPr>
              <w:t xml:space="preserve"> rörande arbetslivsinriktad rehabilitering</w:t>
            </w:r>
          </w:p>
          <w:p w14:paraId="1FFB0A05" w14:textId="7FB28641" w:rsidR="005B5A2F" w:rsidRPr="00ED0751" w:rsidRDefault="005B5A2F" w:rsidP="004351DA">
            <w:pPr>
              <w:pStyle w:val="Ingetavstnd"/>
              <w:rPr>
                <w:sz w:val="24"/>
                <w:szCs w:val="24"/>
              </w:rPr>
            </w:pPr>
          </w:p>
        </w:tc>
      </w:tr>
      <w:tr w:rsidR="005B5A2F" w:rsidRPr="00ED0751" w14:paraId="171EEB73" w14:textId="77777777" w:rsidTr="00A723AD">
        <w:tc>
          <w:tcPr>
            <w:tcW w:w="9062" w:type="dxa"/>
          </w:tcPr>
          <w:p w14:paraId="0E215104" w14:textId="77777777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</w:p>
          <w:p w14:paraId="25CEA9EB" w14:textId="6136CB47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syftet med insatsen:</w:t>
            </w:r>
          </w:p>
          <w:p w14:paraId="04596761" w14:textId="77777777" w:rsidR="00A272BE" w:rsidRPr="00ED0751" w:rsidRDefault="00A272BE" w:rsidP="00A272BE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ska anges:</w:t>
            </w:r>
          </w:p>
          <w:p w14:paraId="095F4455" w14:textId="25CF4B6A" w:rsidR="00A272BE" w:rsidRPr="00F468D1" w:rsidRDefault="00F468D1" w:rsidP="00D51A52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468D1">
              <w:rPr>
                <w:sz w:val="24"/>
                <w:szCs w:val="24"/>
              </w:rPr>
              <w:t>utifrån analyserna i bakgrunden, beskriv kort syftet med insatsen</w:t>
            </w:r>
            <w:r>
              <w:rPr>
                <w:sz w:val="24"/>
                <w:szCs w:val="24"/>
              </w:rPr>
              <w:t xml:space="preserve"> (endast</w:t>
            </w:r>
            <w:r w:rsidR="00A272BE" w:rsidRPr="00F468D1">
              <w:rPr>
                <w:sz w:val="24"/>
                <w:szCs w:val="24"/>
              </w:rPr>
              <w:t xml:space="preserve"> ett fåtal meningar</w:t>
            </w:r>
            <w:r>
              <w:rPr>
                <w:sz w:val="24"/>
                <w:szCs w:val="24"/>
              </w:rPr>
              <w:t xml:space="preserve"> som sammanfattar bakgrunden)</w:t>
            </w:r>
          </w:p>
          <w:p w14:paraId="7F5C686C" w14:textId="2633FA6E" w:rsidR="008F0226" w:rsidRPr="00ED0751" w:rsidRDefault="008F0226" w:rsidP="000D0AEC">
            <w:pPr>
              <w:pStyle w:val="Ingetavstnd"/>
              <w:rPr>
                <w:sz w:val="24"/>
                <w:szCs w:val="24"/>
              </w:rPr>
            </w:pPr>
          </w:p>
        </w:tc>
      </w:tr>
      <w:tr w:rsidR="00FC2CC0" w:rsidRPr="00ED0751" w14:paraId="2E815906" w14:textId="77777777" w:rsidTr="00A723AD">
        <w:tc>
          <w:tcPr>
            <w:tcW w:w="9062" w:type="dxa"/>
          </w:tcPr>
          <w:p w14:paraId="15D01826" w14:textId="77777777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</w:p>
          <w:p w14:paraId="331B2135" w14:textId="6050C630" w:rsidR="00A272BE" w:rsidRPr="00ED0751" w:rsidRDefault="00A272BE" w:rsidP="00A272BE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målen med insatsen:</w:t>
            </w:r>
          </w:p>
          <w:p w14:paraId="32D5C087" w14:textId="77777777" w:rsidR="00A272BE" w:rsidRPr="00ED0751" w:rsidRDefault="00A272BE" w:rsidP="00A272BE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ska anges:</w:t>
            </w:r>
          </w:p>
          <w:p w14:paraId="02284F17" w14:textId="49148466" w:rsidR="002614E0" w:rsidRPr="00CB403A" w:rsidRDefault="00A272BE" w:rsidP="00312711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B403A">
              <w:rPr>
                <w:b/>
                <w:bCs/>
                <w:i/>
                <w:iCs/>
                <w:sz w:val="24"/>
                <w:szCs w:val="24"/>
              </w:rPr>
              <w:t>Effektmål</w:t>
            </w:r>
            <w:r w:rsidRPr="00CB403A">
              <w:rPr>
                <w:sz w:val="24"/>
                <w:szCs w:val="24"/>
              </w:rPr>
              <w:t xml:space="preserve"> – vilka effekter som insatsen ska generera på lång sikt</w:t>
            </w:r>
            <w:r w:rsidR="00ED0751" w:rsidRPr="00CB403A">
              <w:rPr>
                <w:sz w:val="24"/>
                <w:szCs w:val="24"/>
              </w:rPr>
              <w:t xml:space="preserve">. Anges utifrån den påverkan/förändring som insatsen ska fylla. </w:t>
            </w:r>
            <w:r w:rsidR="00184C1E" w:rsidRPr="00CB403A">
              <w:rPr>
                <w:sz w:val="24"/>
                <w:szCs w:val="24"/>
              </w:rPr>
              <w:t>Effektmålen beskriver hur syftet ska uppnås</w:t>
            </w:r>
            <w:r w:rsidR="000D0AEC" w:rsidRPr="00CB403A">
              <w:rPr>
                <w:sz w:val="24"/>
                <w:szCs w:val="24"/>
              </w:rPr>
              <w:t xml:space="preserve">, </w:t>
            </w:r>
            <w:r w:rsidR="006A6671" w:rsidRPr="00CB403A">
              <w:rPr>
                <w:sz w:val="24"/>
                <w:szCs w:val="24"/>
              </w:rPr>
              <w:t>1</w:t>
            </w:r>
            <w:r w:rsidR="000D0AEC" w:rsidRPr="00CB403A">
              <w:rPr>
                <w:sz w:val="24"/>
                <w:szCs w:val="24"/>
              </w:rPr>
              <w:t xml:space="preserve"> effektmål rekommenderas. Ex: </w:t>
            </w:r>
          </w:p>
          <w:p w14:paraId="7D00911C" w14:textId="1F347680" w:rsidR="00ED0751" w:rsidRDefault="006A6671" w:rsidP="000D0AEC">
            <w:pPr>
              <w:pStyle w:val="Ingetavstn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Hemmasittande </w:t>
            </w:r>
            <w:r w:rsidR="000D0AEC">
              <w:rPr>
                <w:sz w:val="24"/>
                <w:szCs w:val="24"/>
              </w:rPr>
              <w:t>ungdomar</w:t>
            </w:r>
            <w:r>
              <w:rPr>
                <w:sz w:val="24"/>
                <w:szCs w:val="24"/>
              </w:rPr>
              <w:t xml:space="preserve"> i</w:t>
            </w:r>
            <w:r w:rsidR="000D0AEC">
              <w:rPr>
                <w:sz w:val="24"/>
                <w:szCs w:val="24"/>
              </w:rPr>
              <w:t xml:space="preserve"> XXX kommun </w:t>
            </w:r>
            <w:r>
              <w:rPr>
                <w:sz w:val="24"/>
                <w:szCs w:val="24"/>
              </w:rPr>
              <w:t xml:space="preserve">har genom uppsökande verksamhet </w:t>
            </w:r>
            <w:r w:rsidR="000D0AEC">
              <w:rPr>
                <w:sz w:val="24"/>
                <w:szCs w:val="24"/>
              </w:rPr>
              <w:t>påbörjat studier</w:t>
            </w:r>
          </w:p>
          <w:p w14:paraId="6B97FE3E" w14:textId="7AD51779" w:rsidR="000D0AEC" w:rsidRDefault="006A6671" w:rsidP="000D0AEC">
            <w:pPr>
              <w:pStyle w:val="Ingetavstn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Sjukskrivna individer utan sjukpenninggrundande inkomst</w:t>
            </w:r>
            <w:r w:rsidR="002614E0">
              <w:rPr>
                <w:sz w:val="24"/>
                <w:szCs w:val="24"/>
              </w:rPr>
              <w:t xml:space="preserve"> med behov av stöd i sin arbetslivsrehabilitering </w:t>
            </w:r>
            <w:r w:rsidR="000D0AEC">
              <w:rPr>
                <w:sz w:val="24"/>
                <w:szCs w:val="24"/>
              </w:rPr>
              <w:t xml:space="preserve">har </w:t>
            </w:r>
            <w:r w:rsidR="002614E0">
              <w:rPr>
                <w:sz w:val="24"/>
                <w:szCs w:val="24"/>
              </w:rPr>
              <w:t>fått stöd av samverkansparterna att nå</w:t>
            </w:r>
            <w:r w:rsidR="000D0AEC">
              <w:rPr>
                <w:sz w:val="24"/>
                <w:szCs w:val="24"/>
              </w:rPr>
              <w:t xml:space="preserve"> egen försörjning</w:t>
            </w:r>
          </w:p>
          <w:p w14:paraId="136B67B3" w14:textId="4EBC9819" w:rsidR="000D0AEC" w:rsidRDefault="000D0AEC" w:rsidP="000D0AEC">
            <w:pPr>
              <w:pStyle w:val="Ingetavstnd"/>
              <w:ind w:left="1080"/>
              <w:rPr>
                <w:sz w:val="24"/>
                <w:szCs w:val="24"/>
              </w:rPr>
            </w:pPr>
          </w:p>
          <w:p w14:paraId="548898C2" w14:textId="7B1BE225" w:rsidR="00A272BE" w:rsidRPr="00ED0751" w:rsidRDefault="002614E0" w:rsidP="002614E0">
            <w:pPr>
              <w:pStyle w:val="Ingetavstnd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Resulta</w:t>
            </w:r>
            <w:r w:rsidR="00A272BE" w:rsidRPr="00ED0751">
              <w:rPr>
                <w:b/>
                <w:bCs/>
                <w:i/>
                <w:iCs/>
                <w:sz w:val="24"/>
                <w:szCs w:val="24"/>
              </w:rPr>
              <w:t>tmål</w:t>
            </w:r>
            <w:r w:rsidR="00A272BE" w:rsidRPr="00ED0751">
              <w:rPr>
                <w:sz w:val="24"/>
                <w:szCs w:val="24"/>
              </w:rPr>
              <w:t xml:space="preserve"> – </w:t>
            </w:r>
            <w:r w:rsidR="00A272BE" w:rsidRPr="00ED0751">
              <w:rPr>
                <w:sz w:val="24"/>
                <w:szCs w:val="24"/>
                <w:u w:val="single"/>
              </w:rPr>
              <w:t>mätbara</w:t>
            </w:r>
            <w:r w:rsidR="00A272BE" w:rsidRPr="00ED0751">
              <w:rPr>
                <w:sz w:val="24"/>
                <w:szCs w:val="24"/>
              </w:rPr>
              <w:t xml:space="preserve"> mål som syftar till att uppnå angivna effektmål</w:t>
            </w:r>
            <w:r w:rsidR="00AA26F4">
              <w:rPr>
                <w:sz w:val="24"/>
                <w:szCs w:val="24"/>
              </w:rPr>
              <w:t xml:space="preserve"> under insatsen gång, rapporteras och utvärderas årligen. </w:t>
            </w:r>
          </w:p>
          <w:p w14:paraId="5D3895EF" w14:textId="60D49E93" w:rsidR="00A272BE" w:rsidRPr="00ED0751" w:rsidRDefault="00A272BE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 xml:space="preserve">Ange högst tre mål – enligt SMART-modellen*, </w:t>
            </w:r>
            <w:r w:rsidR="003822FD">
              <w:rPr>
                <w:sz w:val="24"/>
                <w:szCs w:val="24"/>
              </w:rPr>
              <w:t>Ex:</w:t>
            </w:r>
          </w:p>
          <w:p w14:paraId="1CBF73FB" w14:textId="453A7B39" w:rsidR="00A272BE" w:rsidRDefault="003822FD" w:rsidP="00A272BE">
            <w:pPr>
              <w:pStyle w:val="Ingetavstn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Insatsen räknar med att arbeta med cirka XX deltagare samtidigt</w:t>
            </w:r>
          </w:p>
          <w:p w14:paraId="3C09A06C" w14:textId="7E236FFF" w:rsidR="003822FD" w:rsidRDefault="003822FD" w:rsidP="0070516C">
            <w:pPr>
              <w:pStyle w:val="Ingetavstn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Insatsen räknar med att </w:t>
            </w:r>
            <w:r w:rsidRPr="00ED0751">
              <w:rPr>
                <w:sz w:val="24"/>
                <w:szCs w:val="24"/>
              </w:rPr>
              <w:t xml:space="preserve">årligen når </w:t>
            </w:r>
            <w:r>
              <w:rPr>
                <w:sz w:val="24"/>
                <w:szCs w:val="24"/>
              </w:rPr>
              <w:t xml:space="preserve">XX deltagare </w:t>
            </w:r>
            <w:r w:rsidRPr="00ED0751">
              <w:rPr>
                <w:sz w:val="24"/>
                <w:szCs w:val="24"/>
              </w:rPr>
              <w:t xml:space="preserve">arbete eller studier  </w:t>
            </w:r>
          </w:p>
          <w:p w14:paraId="18C7C358" w14:textId="3FDA2D77" w:rsidR="0070516C" w:rsidRPr="0070516C" w:rsidRDefault="0070516C" w:rsidP="0070516C">
            <w:pPr>
              <w:pStyle w:val="Ingetavstnd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Insatsen räknar med att </w:t>
            </w:r>
            <w:r w:rsidR="0053679E"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 xml:space="preserve"> % av deltagarna har fått stöd för att nå egen försörjning genom flerpartsrutinen</w:t>
            </w:r>
          </w:p>
          <w:p w14:paraId="7DDF3FCF" w14:textId="77777777" w:rsidR="003822FD" w:rsidRDefault="00A272BE" w:rsidP="0070516C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 xml:space="preserve">Reflektera över målformuleringarna så det inte handlar om </w:t>
            </w:r>
            <w:r w:rsidR="003822FD">
              <w:rPr>
                <w:sz w:val="24"/>
                <w:szCs w:val="24"/>
              </w:rPr>
              <w:t xml:space="preserve">utförandet av insatsen (anges under </w:t>
            </w:r>
            <w:r w:rsidRPr="00ED0751">
              <w:rPr>
                <w:sz w:val="24"/>
                <w:szCs w:val="24"/>
              </w:rPr>
              <w:t>metod</w:t>
            </w:r>
            <w:r w:rsidR="003822FD">
              <w:rPr>
                <w:sz w:val="24"/>
                <w:szCs w:val="24"/>
              </w:rPr>
              <w:t xml:space="preserve"> och aktiviteter)</w:t>
            </w:r>
            <w:r w:rsidRPr="00ED0751">
              <w:rPr>
                <w:sz w:val="24"/>
                <w:szCs w:val="24"/>
              </w:rPr>
              <w:t xml:space="preserve">. </w:t>
            </w:r>
          </w:p>
          <w:p w14:paraId="7BBB3E22" w14:textId="18B11B58" w:rsidR="00A272BE" w:rsidRPr="00ED0751" w:rsidRDefault="00A272BE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 xml:space="preserve">Rutiner angående samverkan anges </w:t>
            </w:r>
            <w:r w:rsidR="0070516C">
              <w:rPr>
                <w:sz w:val="24"/>
                <w:szCs w:val="24"/>
              </w:rPr>
              <w:t xml:space="preserve">under </w:t>
            </w:r>
            <w:r w:rsidR="0070516C" w:rsidRPr="0070516C">
              <w:rPr>
                <w:sz w:val="24"/>
                <w:szCs w:val="24"/>
              </w:rPr>
              <w:t>metod för samverkan mellan samtliga samverkansparter</w:t>
            </w:r>
            <w:r w:rsidR="0070516C">
              <w:rPr>
                <w:sz w:val="24"/>
                <w:szCs w:val="24"/>
              </w:rPr>
              <w:t xml:space="preserve"> </w:t>
            </w:r>
          </w:p>
          <w:p w14:paraId="052FBE60" w14:textId="612B9BA6" w:rsidR="00A272BE" w:rsidRPr="00ED0751" w:rsidRDefault="006E334D" w:rsidP="00A272BE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Formulera ett mål kopplat till jämställdhet/jämlikhet</w:t>
            </w:r>
          </w:p>
          <w:p w14:paraId="17593F98" w14:textId="77777777" w:rsidR="00A272BE" w:rsidRPr="00ED0751" w:rsidRDefault="00A272BE" w:rsidP="00A272BE">
            <w:pPr>
              <w:pStyle w:val="Ingetavstnd"/>
              <w:rPr>
                <w:sz w:val="24"/>
                <w:szCs w:val="24"/>
              </w:rPr>
            </w:pPr>
          </w:p>
          <w:p w14:paraId="4CFF1653" w14:textId="77777777" w:rsidR="00FC2CC0" w:rsidRDefault="00A272BE" w:rsidP="00A272BE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*Insatsmålen ska vara formulerade enligt SMART-modellen (Specifika, Mätbara, Accepterade, Realist</w:t>
            </w:r>
            <w:r w:rsidRPr="00ED0751">
              <w:rPr>
                <w:sz w:val="24"/>
                <w:szCs w:val="24"/>
              </w:rPr>
              <w:softHyphen/>
              <w:t>iska och Tidsatta). Reflektera även kring jämställdhet/jämlikhet vid framtagande av mål</w:t>
            </w:r>
          </w:p>
          <w:p w14:paraId="072195ED" w14:textId="58C9EA72" w:rsidR="00CB403A" w:rsidRPr="00ED0751" w:rsidRDefault="00CB403A" w:rsidP="00A272BE">
            <w:pPr>
              <w:pStyle w:val="Ingetavstnd"/>
              <w:rPr>
                <w:sz w:val="24"/>
                <w:szCs w:val="24"/>
              </w:rPr>
            </w:pPr>
          </w:p>
        </w:tc>
      </w:tr>
      <w:tr w:rsidR="00FC2CC0" w:rsidRPr="00ED0751" w14:paraId="7A67E3A8" w14:textId="77777777" w:rsidTr="00A723AD">
        <w:tc>
          <w:tcPr>
            <w:tcW w:w="9062" w:type="dxa"/>
          </w:tcPr>
          <w:p w14:paraId="4786DC15" w14:textId="3D40D106" w:rsidR="00A272BE" w:rsidRPr="00ED0751" w:rsidRDefault="00A272BE" w:rsidP="00FC2CC0">
            <w:pPr>
              <w:pStyle w:val="Ingetavstnd"/>
              <w:rPr>
                <w:b/>
                <w:sz w:val="24"/>
                <w:szCs w:val="24"/>
              </w:rPr>
            </w:pPr>
          </w:p>
          <w:p w14:paraId="3341104D" w14:textId="553403E9" w:rsidR="00FC2CC0" w:rsidRPr="00ED0751" w:rsidRDefault="00FC2CC0" w:rsidP="00FC2CC0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målgrupp för insatsen:</w:t>
            </w:r>
          </w:p>
          <w:p w14:paraId="621B1AA2" w14:textId="77777777" w:rsidR="00FC2CC0" w:rsidRPr="00ED0751" w:rsidRDefault="00FC2CC0" w:rsidP="00FC2CC0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ska anges</w:t>
            </w:r>
          </w:p>
          <w:p w14:paraId="44D9AFB0" w14:textId="55AF8AE2" w:rsidR="00FC2CC0" w:rsidRPr="00ED0751" w:rsidRDefault="00FC2CC0" w:rsidP="00FC2CC0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de kriterier som ni ställt upp som definition av målgruppen</w:t>
            </w:r>
          </w:p>
          <w:p w14:paraId="6E35CFEC" w14:textId="29127004" w:rsidR="00FC2CC0" w:rsidRPr="00ED0751" w:rsidRDefault="00FC2CC0" w:rsidP="00FC2CC0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en bedömning av hur stor målgr</w:t>
            </w:r>
            <w:r w:rsidR="000F46BB" w:rsidRPr="00ED0751">
              <w:rPr>
                <w:sz w:val="24"/>
                <w:szCs w:val="24"/>
              </w:rPr>
              <w:t xml:space="preserve">uppen beräknas </w:t>
            </w:r>
            <w:r w:rsidR="0070516C">
              <w:rPr>
                <w:sz w:val="24"/>
                <w:szCs w:val="24"/>
              </w:rPr>
              <w:t>vara under hela insatstiden</w:t>
            </w:r>
          </w:p>
          <w:p w14:paraId="21767A89" w14:textId="77777777" w:rsidR="00FC2CC0" w:rsidRPr="00ED0751" w:rsidRDefault="00FC2CC0" w:rsidP="000F46BB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eventuella avgränsningar gällande målgruppen</w:t>
            </w:r>
          </w:p>
          <w:p w14:paraId="59479F87" w14:textId="77777777" w:rsidR="000F46BB" w:rsidRPr="00ED0751" w:rsidRDefault="000F46BB" w:rsidP="000F46BB">
            <w:pPr>
              <w:pStyle w:val="Ingetavstnd"/>
              <w:rPr>
                <w:sz w:val="24"/>
                <w:szCs w:val="24"/>
              </w:rPr>
            </w:pPr>
          </w:p>
          <w:p w14:paraId="6A8ABCA3" w14:textId="0E8D96AD" w:rsidR="00FC2CC0" w:rsidRPr="00ED0751" w:rsidRDefault="000F46BB" w:rsidP="000F46BB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Resonera kring jämställdhet/jämlikhet inom målgruppen</w:t>
            </w:r>
            <w:r w:rsidR="001A411B" w:rsidRPr="00ED0751">
              <w:rPr>
                <w:sz w:val="24"/>
                <w:szCs w:val="24"/>
              </w:rPr>
              <w:t xml:space="preserve"> (</w:t>
            </w:r>
            <w:r w:rsidRPr="00ED0751">
              <w:rPr>
                <w:sz w:val="24"/>
                <w:szCs w:val="24"/>
              </w:rPr>
              <w:t>funktionsnedsättningar, kön och ålder) samt hur eventuella avgränsningar begränsar/möjliggör.</w:t>
            </w:r>
          </w:p>
          <w:p w14:paraId="2BBFDC01" w14:textId="77777777" w:rsidR="001A411B" w:rsidRPr="00ED0751" w:rsidRDefault="001A411B" w:rsidP="000F46BB">
            <w:pPr>
              <w:pStyle w:val="Ingetavstnd"/>
              <w:rPr>
                <w:sz w:val="24"/>
                <w:szCs w:val="24"/>
              </w:rPr>
            </w:pPr>
          </w:p>
        </w:tc>
      </w:tr>
      <w:tr w:rsidR="0070516C" w:rsidRPr="00ED0751" w14:paraId="023901D7" w14:textId="77777777" w:rsidTr="00A723AD">
        <w:tc>
          <w:tcPr>
            <w:tcW w:w="9062" w:type="dxa"/>
          </w:tcPr>
          <w:p w14:paraId="23C9197A" w14:textId="77777777" w:rsidR="0070516C" w:rsidRPr="00202691" w:rsidRDefault="0070516C" w:rsidP="0070516C">
            <w:pPr>
              <w:pStyle w:val="Ingetavstnd"/>
              <w:rPr>
                <w:b/>
                <w:sz w:val="24"/>
                <w:szCs w:val="24"/>
              </w:rPr>
            </w:pPr>
            <w:r w:rsidRPr="00202691">
              <w:rPr>
                <w:b/>
                <w:sz w:val="24"/>
                <w:szCs w:val="24"/>
              </w:rPr>
              <w:t xml:space="preserve">Beskriv metod för samverkan mellan samtliga samverkansparter och hur uppföljning ska ske </w:t>
            </w:r>
          </w:p>
          <w:p w14:paraId="4866B87E" w14:textId="2BD64EE1" w:rsidR="0070516C" w:rsidRPr="0070516C" w:rsidRDefault="00202691" w:rsidP="0070516C">
            <w:pPr>
              <w:pStyle w:val="Ingetavstn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Ange former för samverkan och vilka aktiviteter som ska främja samverkan mellan samtliga samverkansparter, till gagn för individens progression mot arbete/studier.</w:t>
            </w:r>
          </w:p>
          <w:p w14:paraId="5BA91FE2" w14:textId="5F11BF5B" w:rsidR="0070516C" w:rsidRPr="00ED0751" w:rsidRDefault="0070516C" w:rsidP="0070516C">
            <w:pPr>
              <w:pStyle w:val="Ingetavstnd"/>
              <w:rPr>
                <w:b/>
                <w:sz w:val="24"/>
                <w:szCs w:val="24"/>
              </w:rPr>
            </w:pPr>
          </w:p>
        </w:tc>
      </w:tr>
      <w:tr w:rsidR="00FC2CC0" w:rsidRPr="00ED0751" w14:paraId="601768EB" w14:textId="77777777" w:rsidTr="00A723AD">
        <w:tc>
          <w:tcPr>
            <w:tcW w:w="9062" w:type="dxa"/>
          </w:tcPr>
          <w:p w14:paraId="66F70CD6" w14:textId="77777777" w:rsidR="001A411B" w:rsidRPr="00ED0751" w:rsidRDefault="001A411B" w:rsidP="00FC2CC0">
            <w:pPr>
              <w:pStyle w:val="Ingetavstnd"/>
              <w:rPr>
                <w:b/>
                <w:sz w:val="24"/>
                <w:szCs w:val="24"/>
              </w:rPr>
            </w:pPr>
          </w:p>
          <w:p w14:paraId="7E95A74D" w14:textId="01DA2F5D" w:rsidR="00FC2CC0" w:rsidRPr="00ED0751" w:rsidRDefault="00FC2CC0" w:rsidP="00FC2CC0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metoder</w:t>
            </w:r>
            <w:r w:rsidR="00202691">
              <w:rPr>
                <w:b/>
                <w:sz w:val="24"/>
                <w:szCs w:val="24"/>
              </w:rPr>
              <w:t>/aktiviteter</w:t>
            </w:r>
            <w:r w:rsidRPr="00ED0751">
              <w:rPr>
                <w:b/>
                <w:sz w:val="24"/>
                <w:szCs w:val="24"/>
              </w:rPr>
              <w:t xml:space="preserve"> ni kommer använda</w:t>
            </w:r>
          </w:p>
          <w:p w14:paraId="4E403E2A" w14:textId="77777777" w:rsidR="00FC2CC0" w:rsidRDefault="00FC2CC0" w:rsidP="00FC2CC0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Här ska anges:</w:t>
            </w:r>
          </w:p>
          <w:p w14:paraId="26112933" w14:textId="77777777" w:rsidR="00CB403A" w:rsidRPr="00ED0751" w:rsidRDefault="00CB403A" w:rsidP="00FC2CC0">
            <w:pPr>
              <w:pStyle w:val="Ingetavstnd"/>
              <w:rPr>
                <w:sz w:val="24"/>
                <w:szCs w:val="24"/>
              </w:rPr>
            </w:pPr>
          </w:p>
          <w:p w14:paraId="62159D09" w14:textId="1C633498" w:rsidR="00202691" w:rsidRDefault="00202691" w:rsidP="00FC2CC0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  <w:r w:rsidR="005C04AC" w:rsidRPr="00ED0751">
              <w:rPr>
                <w:sz w:val="24"/>
                <w:szCs w:val="24"/>
              </w:rPr>
              <w:t xml:space="preserve"> metod </w:t>
            </w:r>
            <w:r>
              <w:rPr>
                <w:sz w:val="24"/>
                <w:szCs w:val="24"/>
              </w:rPr>
              <w:t>som ska användas i insatsen</w:t>
            </w:r>
            <w:r w:rsidR="00DF4D75">
              <w:rPr>
                <w:sz w:val="24"/>
                <w:szCs w:val="24"/>
              </w:rPr>
              <w:t xml:space="preserve"> (SMAIL, SE, m.m.)</w:t>
            </w:r>
          </w:p>
          <w:p w14:paraId="6C1808F4" w14:textId="038298AC" w:rsidR="005C04AC" w:rsidRDefault="00202691" w:rsidP="00FC2CC0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5C04AC" w:rsidRPr="00ED0751">
              <w:rPr>
                <w:sz w:val="24"/>
                <w:szCs w:val="24"/>
              </w:rPr>
              <w:t>aktiviteter</w:t>
            </w:r>
            <w:r>
              <w:rPr>
                <w:sz w:val="24"/>
                <w:szCs w:val="24"/>
              </w:rPr>
              <w:t xml:space="preserve"> som ska användas inom ramen för metoden samt vilka</w:t>
            </w:r>
            <w:r w:rsidR="005C04AC" w:rsidRPr="00ED0751">
              <w:rPr>
                <w:sz w:val="24"/>
                <w:szCs w:val="24"/>
              </w:rPr>
              <w:t xml:space="preserve"> kompetenser</w:t>
            </w:r>
            <w:r>
              <w:rPr>
                <w:sz w:val="24"/>
                <w:szCs w:val="24"/>
              </w:rPr>
              <w:t xml:space="preserve"> som behövs</w:t>
            </w:r>
          </w:p>
          <w:p w14:paraId="48D526BC" w14:textId="77777777" w:rsidR="00DF4D75" w:rsidRDefault="00DF4D75" w:rsidP="00DF4D75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vilket sätt finansierade resurser (personal) ska bidra till att resultatmålen nås</w:t>
            </w:r>
          </w:p>
          <w:p w14:paraId="4AB87797" w14:textId="119B0899" w:rsidR="0053679E" w:rsidRPr="00ED0751" w:rsidRDefault="0053679E" w:rsidP="00DF4D75">
            <w:pPr>
              <w:pStyle w:val="Ingetavstnd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 lång tid deltagaren förväntas delta i insatsen och om</w:t>
            </w:r>
            <w:r w:rsidR="00343508">
              <w:rPr>
                <w:sz w:val="24"/>
                <w:szCs w:val="24"/>
              </w:rPr>
              <w:t>/hur</w:t>
            </w:r>
            <w:r>
              <w:rPr>
                <w:sz w:val="24"/>
                <w:szCs w:val="24"/>
              </w:rPr>
              <w:t xml:space="preserve"> eventuellt efterstöd (s</w:t>
            </w:r>
            <w:r w:rsidR="00343508">
              <w:rPr>
                <w:sz w:val="24"/>
                <w:szCs w:val="24"/>
              </w:rPr>
              <w:t xml:space="preserve">töd till individ som gått till ordinarie utbud av tjänster) </w:t>
            </w:r>
            <w:r>
              <w:rPr>
                <w:sz w:val="24"/>
                <w:szCs w:val="24"/>
              </w:rPr>
              <w:t>erbjuds.</w:t>
            </w:r>
          </w:p>
          <w:p w14:paraId="6AF617FE" w14:textId="77777777" w:rsidR="005C04AC" w:rsidRPr="00ED0751" w:rsidRDefault="005C04AC" w:rsidP="005C04AC">
            <w:pPr>
              <w:pStyle w:val="Ingetavstnd"/>
              <w:ind w:left="360"/>
              <w:rPr>
                <w:sz w:val="24"/>
                <w:szCs w:val="24"/>
              </w:rPr>
            </w:pPr>
          </w:p>
          <w:p w14:paraId="55AF2ADA" w14:textId="419C1C38" w:rsidR="005C04AC" w:rsidRPr="00ED0751" w:rsidRDefault="005C04AC" w:rsidP="005C04AC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Resonera kring jämställdhet/jämlikhet vid vald metod (förmåga till delaktighet, rättvis och individbaserad fördelning av resurser).</w:t>
            </w:r>
          </w:p>
          <w:p w14:paraId="7E034FC0" w14:textId="77777777" w:rsidR="001A411B" w:rsidRPr="00ED0751" w:rsidRDefault="001A411B" w:rsidP="005C04AC">
            <w:pPr>
              <w:pStyle w:val="Ingetavstnd"/>
              <w:rPr>
                <w:sz w:val="24"/>
                <w:szCs w:val="24"/>
              </w:rPr>
            </w:pPr>
          </w:p>
        </w:tc>
      </w:tr>
      <w:tr w:rsidR="00FC2CC0" w:rsidRPr="00ED0751" w14:paraId="6D8C9281" w14:textId="77777777" w:rsidTr="00A723AD">
        <w:tc>
          <w:tcPr>
            <w:tcW w:w="9062" w:type="dxa"/>
          </w:tcPr>
          <w:p w14:paraId="2B5AF562" w14:textId="77777777" w:rsidR="001A411B" w:rsidRPr="00ED0751" w:rsidRDefault="001A411B" w:rsidP="00FC2CC0">
            <w:pPr>
              <w:pStyle w:val="Ingetavstnd"/>
              <w:rPr>
                <w:b/>
                <w:sz w:val="24"/>
                <w:szCs w:val="24"/>
              </w:rPr>
            </w:pPr>
          </w:p>
          <w:p w14:paraId="7D20D60F" w14:textId="234F1164" w:rsidR="00FC2CC0" w:rsidRPr="00ED0751" w:rsidRDefault="00FC2CC0" w:rsidP="00FC2CC0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Beskriv uppföljning och utvärdering av målen:</w:t>
            </w:r>
          </w:p>
          <w:p w14:paraId="1314876F" w14:textId="77777777" w:rsidR="003954CC" w:rsidRDefault="00FC2CC0" w:rsidP="00FC2CC0">
            <w:pPr>
              <w:pStyle w:val="Ingetavstnd"/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>Uppföljning</w:t>
            </w:r>
            <w:r w:rsidR="00B96B8D" w:rsidRPr="00ED0751">
              <w:rPr>
                <w:sz w:val="24"/>
                <w:szCs w:val="24"/>
              </w:rPr>
              <w:t xml:space="preserve"> sker</w:t>
            </w:r>
            <w:r w:rsidR="003954CC">
              <w:rPr>
                <w:sz w:val="24"/>
                <w:szCs w:val="24"/>
              </w:rPr>
              <w:t xml:space="preserve"> vid varje styrgruppsmöte och rapportering till Samordningsförbundet i enlighet med antagna riktlinjer. </w:t>
            </w:r>
          </w:p>
          <w:p w14:paraId="557E68F0" w14:textId="77777777" w:rsidR="001A411B" w:rsidRPr="00ED0751" w:rsidRDefault="001A411B" w:rsidP="00343508">
            <w:pPr>
              <w:pStyle w:val="Ingetavstnd"/>
              <w:rPr>
                <w:sz w:val="24"/>
                <w:szCs w:val="24"/>
              </w:rPr>
            </w:pPr>
          </w:p>
        </w:tc>
      </w:tr>
      <w:tr w:rsidR="00411645" w:rsidRPr="00ED0751" w14:paraId="27524EF8" w14:textId="77777777" w:rsidTr="00A723AD">
        <w:tc>
          <w:tcPr>
            <w:tcW w:w="9062" w:type="dxa"/>
          </w:tcPr>
          <w:p w14:paraId="46CD4E4B" w14:textId="77777777" w:rsidR="001A411B" w:rsidRPr="00ED0751" w:rsidRDefault="001A411B" w:rsidP="00CA65A2">
            <w:pPr>
              <w:pStyle w:val="Ingetavstnd"/>
              <w:rPr>
                <w:b/>
                <w:sz w:val="24"/>
                <w:szCs w:val="24"/>
              </w:rPr>
            </w:pPr>
          </w:p>
          <w:p w14:paraId="44DD5E77" w14:textId="3AAAD57F" w:rsidR="00CA65A2" w:rsidRPr="00ED0751" w:rsidRDefault="00CA65A2" w:rsidP="00CA65A2">
            <w:pPr>
              <w:pStyle w:val="Ingetavstnd"/>
              <w:rPr>
                <w:b/>
                <w:sz w:val="24"/>
                <w:szCs w:val="24"/>
              </w:rPr>
            </w:pPr>
            <w:r w:rsidRPr="00ED0751">
              <w:rPr>
                <w:b/>
                <w:sz w:val="24"/>
                <w:szCs w:val="24"/>
              </w:rPr>
              <w:t>Underskrifter:</w:t>
            </w:r>
          </w:p>
          <w:p w14:paraId="01B2927F" w14:textId="2EAD7DED" w:rsidR="002942CE" w:rsidRPr="00ED0751" w:rsidRDefault="00F76BCF" w:rsidP="001A411B">
            <w:pPr>
              <w:rPr>
                <w:sz w:val="24"/>
                <w:szCs w:val="24"/>
              </w:rPr>
            </w:pPr>
            <w:r w:rsidRPr="00ED0751">
              <w:rPr>
                <w:sz w:val="24"/>
                <w:szCs w:val="24"/>
              </w:rPr>
              <w:t xml:space="preserve">Ansökan måste vara underskriven av alla </w:t>
            </w:r>
            <w:r w:rsidR="00625B83" w:rsidRPr="00ED0751">
              <w:rPr>
                <w:sz w:val="24"/>
                <w:szCs w:val="24"/>
              </w:rPr>
              <w:t>i ansökan delaktiga parter</w:t>
            </w:r>
            <w:r w:rsidRPr="00ED0751">
              <w:rPr>
                <w:sz w:val="24"/>
                <w:szCs w:val="24"/>
              </w:rPr>
              <w:t xml:space="preserve">. För att </w:t>
            </w:r>
            <w:r w:rsidR="003954CC">
              <w:rPr>
                <w:sz w:val="24"/>
                <w:szCs w:val="24"/>
              </w:rPr>
              <w:t xml:space="preserve">beslut om ansökan ska kunna fattas, </w:t>
            </w:r>
            <w:r w:rsidR="000C0ED4" w:rsidRPr="00ED0751">
              <w:rPr>
                <w:sz w:val="24"/>
                <w:szCs w:val="24"/>
              </w:rPr>
              <w:t xml:space="preserve">behöver </w:t>
            </w:r>
            <w:r w:rsidR="003954CC">
              <w:rPr>
                <w:sz w:val="24"/>
                <w:szCs w:val="24"/>
              </w:rPr>
              <w:t>den</w:t>
            </w:r>
            <w:r w:rsidR="000C0ED4" w:rsidRPr="00ED0751">
              <w:rPr>
                <w:sz w:val="24"/>
                <w:szCs w:val="24"/>
              </w:rPr>
              <w:t xml:space="preserve"> ha</w:t>
            </w:r>
            <w:r w:rsidRPr="00ED0751">
              <w:rPr>
                <w:sz w:val="24"/>
                <w:szCs w:val="24"/>
              </w:rPr>
              <w:t xml:space="preserve"> inkommit </w:t>
            </w:r>
            <w:r w:rsidR="003954CC">
              <w:rPr>
                <w:sz w:val="24"/>
                <w:szCs w:val="24"/>
              </w:rPr>
              <w:t xml:space="preserve">till Samordningsförbundets kansli </w:t>
            </w:r>
            <w:r w:rsidRPr="00ED0751">
              <w:rPr>
                <w:sz w:val="24"/>
                <w:szCs w:val="24"/>
              </w:rPr>
              <w:t xml:space="preserve">senast vid angivet datum </w:t>
            </w:r>
            <w:r w:rsidR="003954CC">
              <w:rPr>
                <w:sz w:val="24"/>
                <w:szCs w:val="24"/>
              </w:rPr>
              <w:t xml:space="preserve">enligt årsplanering </w:t>
            </w:r>
            <w:r w:rsidRPr="00ED0751">
              <w:rPr>
                <w:sz w:val="24"/>
                <w:szCs w:val="24"/>
              </w:rPr>
              <w:t xml:space="preserve">(se hemsida). Alla underskrifter </w:t>
            </w:r>
            <w:r w:rsidR="00625B83" w:rsidRPr="00ED0751">
              <w:rPr>
                <w:sz w:val="24"/>
                <w:szCs w:val="24"/>
              </w:rPr>
              <w:t>ska skickas in i original.</w:t>
            </w:r>
          </w:p>
          <w:p w14:paraId="7B7DE1F4" w14:textId="43E21C2F" w:rsidR="001A411B" w:rsidRPr="00ED0751" w:rsidRDefault="001A411B" w:rsidP="001A411B">
            <w:pPr>
              <w:rPr>
                <w:sz w:val="24"/>
                <w:szCs w:val="24"/>
              </w:rPr>
            </w:pPr>
          </w:p>
        </w:tc>
      </w:tr>
    </w:tbl>
    <w:p w14:paraId="51431079" w14:textId="77777777" w:rsidR="00463F67" w:rsidRPr="00ED0751" w:rsidRDefault="00463F67">
      <w:pPr>
        <w:rPr>
          <w:sz w:val="24"/>
          <w:szCs w:val="24"/>
        </w:rPr>
      </w:pPr>
    </w:p>
    <w:p w14:paraId="14DBD158" w14:textId="77777777" w:rsidR="00F050FD" w:rsidRPr="00ED0751" w:rsidRDefault="00F050FD">
      <w:pPr>
        <w:rPr>
          <w:sz w:val="24"/>
          <w:szCs w:val="24"/>
        </w:rPr>
      </w:pPr>
    </w:p>
    <w:sectPr w:rsidR="00F050FD" w:rsidRPr="00ED0751" w:rsidSect="00B01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C804" w14:textId="77777777" w:rsidR="003A7BDC" w:rsidRDefault="003A7BDC" w:rsidP="00256357">
      <w:pPr>
        <w:spacing w:after="0" w:line="240" w:lineRule="auto"/>
      </w:pPr>
      <w:r>
        <w:separator/>
      </w:r>
    </w:p>
  </w:endnote>
  <w:endnote w:type="continuationSeparator" w:id="0">
    <w:p w14:paraId="16AA4ACF" w14:textId="77777777" w:rsidR="003A7BDC" w:rsidRDefault="003A7BDC" w:rsidP="0025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D936" w14:textId="77777777" w:rsidR="003A7BDC" w:rsidRDefault="003A7BDC" w:rsidP="00256357">
      <w:pPr>
        <w:spacing w:after="0" w:line="240" w:lineRule="auto"/>
      </w:pPr>
      <w:r>
        <w:separator/>
      </w:r>
    </w:p>
  </w:footnote>
  <w:footnote w:type="continuationSeparator" w:id="0">
    <w:p w14:paraId="72E2C596" w14:textId="77777777" w:rsidR="003A7BDC" w:rsidRDefault="003A7BDC" w:rsidP="0025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73687"/>
      <w:docPartObj>
        <w:docPartGallery w:val="Page Numbers (Top of Page)"/>
        <w:docPartUnique/>
      </w:docPartObj>
    </w:sdtPr>
    <w:sdtEndPr/>
    <w:sdtContent>
      <w:p w14:paraId="3175331B" w14:textId="29208CE1" w:rsidR="00256357" w:rsidRDefault="004476FD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DF87C20" wp14:editId="5C0800FC">
              <wp:simplePos x="0" y="0"/>
              <wp:positionH relativeFrom="column">
                <wp:posOffset>-207356</wp:posOffset>
              </wp:positionH>
              <wp:positionV relativeFrom="paragraph">
                <wp:posOffset>-197081</wp:posOffset>
              </wp:positionV>
              <wp:extent cx="2286000" cy="489585"/>
              <wp:effectExtent l="0" t="0" r="0" b="5715"/>
              <wp:wrapSquare wrapText="bothSides"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56357">
          <w:fldChar w:fldCharType="begin"/>
        </w:r>
        <w:r w:rsidR="00256357">
          <w:instrText>PAGE   \* MERGEFORMAT</w:instrText>
        </w:r>
        <w:r w:rsidR="00256357">
          <w:fldChar w:fldCharType="separate"/>
        </w:r>
        <w:r w:rsidR="004F04C9">
          <w:rPr>
            <w:noProof/>
          </w:rPr>
          <w:t>1</w:t>
        </w:r>
        <w:r w:rsidR="00256357">
          <w:fldChar w:fldCharType="end"/>
        </w:r>
      </w:p>
    </w:sdtContent>
  </w:sdt>
  <w:p w14:paraId="783671E4" w14:textId="4FF1E85E" w:rsidR="00256357" w:rsidRDefault="0001496C">
    <w:pPr>
      <w:pStyle w:val="Sidhuvud"/>
    </w:pPr>
    <w:r>
      <w:tab/>
    </w:r>
    <w:r w:rsidR="005A03F7">
      <w:tab/>
    </w:r>
    <w:r w:rsidRPr="0001496C">
      <w:rPr>
        <w:sz w:val="18"/>
        <w:szCs w:val="18"/>
      </w:rPr>
      <w:t>V:</w:t>
    </w:r>
    <w:r w:rsidR="001A411B">
      <w:rPr>
        <w:sz w:val="18"/>
        <w:szCs w:val="18"/>
      </w:rPr>
      <w:t>2024-01-15</w:t>
    </w:r>
  </w:p>
  <w:p w14:paraId="5BBC24EC" w14:textId="77777777" w:rsidR="00FC2CC0" w:rsidRDefault="00FC2C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185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94"/>
    <w:rsid w:val="0001496C"/>
    <w:rsid w:val="00015E4A"/>
    <w:rsid w:val="0004206A"/>
    <w:rsid w:val="00043EED"/>
    <w:rsid w:val="00044D62"/>
    <w:rsid w:val="00045418"/>
    <w:rsid w:val="00047C2C"/>
    <w:rsid w:val="00051F18"/>
    <w:rsid w:val="000736D0"/>
    <w:rsid w:val="00073861"/>
    <w:rsid w:val="000826DE"/>
    <w:rsid w:val="000B1496"/>
    <w:rsid w:val="000C0ED4"/>
    <w:rsid w:val="000D0AEC"/>
    <w:rsid w:val="000D7B1F"/>
    <w:rsid w:val="000E1143"/>
    <w:rsid w:val="000E24D1"/>
    <w:rsid w:val="000E444A"/>
    <w:rsid w:val="000F46BB"/>
    <w:rsid w:val="000F6641"/>
    <w:rsid w:val="00101641"/>
    <w:rsid w:val="00156DD7"/>
    <w:rsid w:val="00184C1E"/>
    <w:rsid w:val="001A0133"/>
    <w:rsid w:val="001A411B"/>
    <w:rsid w:val="001A52F3"/>
    <w:rsid w:val="001C2859"/>
    <w:rsid w:val="001E40AB"/>
    <w:rsid w:val="001E73B1"/>
    <w:rsid w:val="00202691"/>
    <w:rsid w:val="002071B8"/>
    <w:rsid w:val="002071E2"/>
    <w:rsid w:val="002316FA"/>
    <w:rsid w:val="00232750"/>
    <w:rsid w:val="00237052"/>
    <w:rsid w:val="00256357"/>
    <w:rsid w:val="002614E0"/>
    <w:rsid w:val="00263B0A"/>
    <w:rsid w:val="002942CE"/>
    <w:rsid w:val="002B5655"/>
    <w:rsid w:val="002C61B2"/>
    <w:rsid w:val="002D0081"/>
    <w:rsid w:val="00304DA7"/>
    <w:rsid w:val="003358BF"/>
    <w:rsid w:val="00343508"/>
    <w:rsid w:val="003735FC"/>
    <w:rsid w:val="0037449D"/>
    <w:rsid w:val="003822FD"/>
    <w:rsid w:val="00393794"/>
    <w:rsid w:val="003954CC"/>
    <w:rsid w:val="003A7BDC"/>
    <w:rsid w:val="003B051A"/>
    <w:rsid w:val="003B4D50"/>
    <w:rsid w:val="003E5325"/>
    <w:rsid w:val="003F250A"/>
    <w:rsid w:val="00411645"/>
    <w:rsid w:val="004351DA"/>
    <w:rsid w:val="00436FCA"/>
    <w:rsid w:val="004476FD"/>
    <w:rsid w:val="00456705"/>
    <w:rsid w:val="00460245"/>
    <w:rsid w:val="00463F67"/>
    <w:rsid w:val="00476BD8"/>
    <w:rsid w:val="004A61DA"/>
    <w:rsid w:val="004B28C7"/>
    <w:rsid w:val="004B4DD9"/>
    <w:rsid w:val="004D190E"/>
    <w:rsid w:val="004E3626"/>
    <w:rsid w:val="004F04C9"/>
    <w:rsid w:val="004F4978"/>
    <w:rsid w:val="004F5314"/>
    <w:rsid w:val="00500B5C"/>
    <w:rsid w:val="00502C9E"/>
    <w:rsid w:val="00504379"/>
    <w:rsid w:val="00505AD8"/>
    <w:rsid w:val="005073DB"/>
    <w:rsid w:val="00526EB1"/>
    <w:rsid w:val="0053162D"/>
    <w:rsid w:val="0053679E"/>
    <w:rsid w:val="0054163B"/>
    <w:rsid w:val="005459C0"/>
    <w:rsid w:val="00565C95"/>
    <w:rsid w:val="00574C36"/>
    <w:rsid w:val="005810EA"/>
    <w:rsid w:val="005852E3"/>
    <w:rsid w:val="005A03F7"/>
    <w:rsid w:val="005A1BFC"/>
    <w:rsid w:val="005A2657"/>
    <w:rsid w:val="005A3A48"/>
    <w:rsid w:val="005A63FB"/>
    <w:rsid w:val="005B5A2F"/>
    <w:rsid w:val="005C04AC"/>
    <w:rsid w:val="005D6F05"/>
    <w:rsid w:val="005F7B8E"/>
    <w:rsid w:val="00600409"/>
    <w:rsid w:val="006076D7"/>
    <w:rsid w:val="00625B83"/>
    <w:rsid w:val="006348A3"/>
    <w:rsid w:val="00635CDE"/>
    <w:rsid w:val="00652A57"/>
    <w:rsid w:val="00652B90"/>
    <w:rsid w:val="006716EA"/>
    <w:rsid w:val="00683F78"/>
    <w:rsid w:val="006923B6"/>
    <w:rsid w:val="00692806"/>
    <w:rsid w:val="00696B2F"/>
    <w:rsid w:val="006A6671"/>
    <w:rsid w:val="006B0C63"/>
    <w:rsid w:val="006B7544"/>
    <w:rsid w:val="006B7578"/>
    <w:rsid w:val="006E334D"/>
    <w:rsid w:val="006E53ED"/>
    <w:rsid w:val="006E5CC0"/>
    <w:rsid w:val="006E7B39"/>
    <w:rsid w:val="006F1196"/>
    <w:rsid w:val="0070236D"/>
    <w:rsid w:val="0070516C"/>
    <w:rsid w:val="007064F9"/>
    <w:rsid w:val="00711D2A"/>
    <w:rsid w:val="00712F71"/>
    <w:rsid w:val="007304A9"/>
    <w:rsid w:val="00740153"/>
    <w:rsid w:val="00740F7B"/>
    <w:rsid w:val="00784F73"/>
    <w:rsid w:val="007901B3"/>
    <w:rsid w:val="00797412"/>
    <w:rsid w:val="007A69F3"/>
    <w:rsid w:val="007D76E3"/>
    <w:rsid w:val="007E11FE"/>
    <w:rsid w:val="007F4061"/>
    <w:rsid w:val="00805D44"/>
    <w:rsid w:val="008164C3"/>
    <w:rsid w:val="008302AA"/>
    <w:rsid w:val="00837C64"/>
    <w:rsid w:val="00847E7E"/>
    <w:rsid w:val="00856791"/>
    <w:rsid w:val="008618B6"/>
    <w:rsid w:val="008648E9"/>
    <w:rsid w:val="00877AAC"/>
    <w:rsid w:val="00895C7A"/>
    <w:rsid w:val="008A2A40"/>
    <w:rsid w:val="008A5493"/>
    <w:rsid w:val="008A600B"/>
    <w:rsid w:val="008C06DA"/>
    <w:rsid w:val="008F0226"/>
    <w:rsid w:val="00913FCF"/>
    <w:rsid w:val="00915F5A"/>
    <w:rsid w:val="00922196"/>
    <w:rsid w:val="00924760"/>
    <w:rsid w:val="00937144"/>
    <w:rsid w:val="00956281"/>
    <w:rsid w:val="0099649C"/>
    <w:rsid w:val="009A2996"/>
    <w:rsid w:val="009E68E1"/>
    <w:rsid w:val="00A055D7"/>
    <w:rsid w:val="00A26F89"/>
    <w:rsid w:val="00A272BE"/>
    <w:rsid w:val="00A34198"/>
    <w:rsid w:val="00A4772A"/>
    <w:rsid w:val="00A6425F"/>
    <w:rsid w:val="00A723AD"/>
    <w:rsid w:val="00A81EB9"/>
    <w:rsid w:val="00A84801"/>
    <w:rsid w:val="00A926D7"/>
    <w:rsid w:val="00AA26F4"/>
    <w:rsid w:val="00B019E3"/>
    <w:rsid w:val="00B062A2"/>
    <w:rsid w:val="00B50333"/>
    <w:rsid w:val="00B54621"/>
    <w:rsid w:val="00B6405C"/>
    <w:rsid w:val="00B714CE"/>
    <w:rsid w:val="00B76648"/>
    <w:rsid w:val="00B76C95"/>
    <w:rsid w:val="00B86BA0"/>
    <w:rsid w:val="00B92A54"/>
    <w:rsid w:val="00B96B8D"/>
    <w:rsid w:val="00BB5A93"/>
    <w:rsid w:val="00BB6330"/>
    <w:rsid w:val="00BC3649"/>
    <w:rsid w:val="00BE2DCF"/>
    <w:rsid w:val="00C50EC7"/>
    <w:rsid w:val="00C574F4"/>
    <w:rsid w:val="00C93814"/>
    <w:rsid w:val="00CA1A6A"/>
    <w:rsid w:val="00CA65A2"/>
    <w:rsid w:val="00CB403A"/>
    <w:rsid w:val="00CB66D7"/>
    <w:rsid w:val="00CD29A3"/>
    <w:rsid w:val="00CF2CB4"/>
    <w:rsid w:val="00D0636A"/>
    <w:rsid w:val="00D14912"/>
    <w:rsid w:val="00D21711"/>
    <w:rsid w:val="00D54A72"/>
    <w:rsid w:val="00D71A57"/>
    <w:rsid w:val="00D9017F"/>
    <w:rsid w:val="00D922CA"/>
    <w:rsid w:val="00DA6142"/>
    <w:rsid w:val="00DE383D"/>
    <w:rsid w:val="00DE5F4A"/>
    <w:rsid w:val="00DF4D75"/>
    <w:rsid w:val="00E1284C"/>
    <w:rsid w:val="00E22865"/>
    <w:rsid w:val="00E37866"/>
    <w:rsid w:val="00E77508"/>
    <w:rsid w:val="00EB2C54"/>
    <w:rsid w:val="00EC455C"/>
    <w:rsid w:val="00ED0751"/>
    <w:rsid w:val="00EF1970"/>
    <w:rsid w:val="00EF5950"/>
    <w:rsid w:val="00EF758C"/>
    <w:rsid w:val="00F04D6A"/>
    <w:rsid w:val="00F050FD"/>
    <w:rsid w:val="00F14013"/>
    <w:rsid w:val="00F2559B"/>
    <w:rsid w:val="00F308A4"/>
    <w:rsid w:val="00F4296B"/>
    <w:rsid w:val="00F43AD7"/>
    <w:rsid w:val="00F43B5C"/>
    <w:rsid w:val="00F468D1"/>
    <w:rsid w:val="00F672A6"/>
    <w:rsid w:val="00F72C8C"/>
    <w:rsid w:val="00F76BCF"/>
    <w:rsid w:val="00F8798B"/>
    <w:rsid w:val="00F91008"/>
    <w:rsid w:val="00F925A9"/>
    <w:rsid w:val="00FB04A5"/>
    <w:rsid w:val="00FB1247"/>
    <w:rsid w:val="00FB53FB"/>
    <w:rsid w:val="00FC09C0"/>
    <w:rsid w:val="00FC2CC0"/>
    <w:rsid w:val="00FC50B6"/>
    <w:rsid w:val="00FD395E"/>
    <w:rsid w:val="00FF2976"/>
    <w:rsid w:val="00FF4CC4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E366"/>
  <w15:docId w15:val="{5560B172-BDEF-407B-907E-F0B702C9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837C64"/>
    <w:pPr>
      <w:tabs>
        <w:tab w:val="left" w:pos="578"/>
      </w:tabs>
      <w:spacing w:after="0" w:line="260" w:lineRule="atLeast"/>
      <w:ind w:left="578"/>
    </w:pPr>
    <w:rPr>
      <w:rFonts w:ascii="Times New Roman" w:eastAsia="Times New Roman" w:hAnsi="Times New Roman" w:cs="Arial"/>
      <w:sz w:val="24"/>
      <w:szCs w:val="24"/>
      <w:lang w:val="en-GB"/>
    </w:rPr>
  </w:style>
  <w:style w:type="character" w:customStyle="1" w:styleId="BrdtextChar">
    <w:name w:val="Brödtext Char"/>
    <w:basedOn w:val="Standardstycketeckensnitt"/>
    <w:link w:val="Brdtext"/>
    <w:rsid w:val="00837C64"/>
    <w:rPr>
      <w:rFonts w:ascii="Times New Roman" w:eastAsia="Times New Roman" w:hAnsi="Times New Roman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2A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E532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E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6357"/>
  </w:style>
  <w:style w:type="paragraph" w:styleId="Sidfot">
    <w:name w:val="footer"/>
    <w:basedOn w:val="Normal"/>
    <w:link w:val="SidfotChar"/>
    <w:uiPriority w:val="99"/>
    <w:unhideWhenUsed/>
    <w:rsid w:val="00256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F0C0-3ADB-4FD0-9154-F594BE7E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724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Fichtel</dc:creator>
  <cp:lastModifiedBy>Annika Sagström</cp:lastModifiedBy>
  <cp:revision>17</cp:revision>
  <cp:lastPrinted>2017-12-05T09:29:00Z</cp:lastPrinted>
  <dcterms:created xsi:type="dcterms:W3CDTF">2024-01-15T15:54:00Z</dcterms:created>
  <dcterms:modified xsi:type="dcterms:W3CDTF">2024-01-29T14:25:00Z</dcterms:modified>
</cp:coreProperties>
</file>